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2DC952" w14:textId="5AEBCFC0" w:rsidR="00BE4F6D" w:rsidRPr="00224C61" w:rsidRDefault="00BE4F6D" w:rsidP="009C6D0D">
      <w:pPr>
        <w:ind w:left="360"/>
        <w:jc w:val="both"/>
        <w:rPr>
          <w:rFonts w:asciiTheme="minorHAnsi" w:hAnsiTheme="minorHAnsi" w:cstheme="minorHAnsi"/>
        </w:rPr>
      </w:pPr>
    </w:p>
    <w:p w14:paraId="4A914267" w14:textId="286CA233" w:rsidR="00BE4F6D" w:rsidRPr="009959DF" w:rsidRDefault="00BE4F6D" w:rsidP="009C6D0D">
      <w:pPr>
        <w:ind w:left="567"/>
        <w:jc w:val="both"/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</w:pP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mc:AlternateContent>
          <mc:Choice Requires="wps">
            <w:drawing>
              <wp:anchor distT="0" distB="0" distL="457200" distR="114300" simplePos="0" relativeHeight="251658240" behindDoc="0" locked="0" layoutInCell="0" allowOverlap="1" wp14:anchorId="6C826897" wp14:editId="33A90A93">
                <wp:simplePos x="0" y="0"/>
                <wp:positionH relativeFrom="page">
                  <wp:posOffset>5658485</wp:posOffset>
                </wp:positionH>
                <wp:positionV relativeFrom="margin">
                  <wp:posOffset>205105</wp:posOffset>
                </wp:positionV>
                <wp:extent cx="1696720" cy="9676765"/>
                <wp:effectExtent l="0" t="0" r="0" b="635"/>
                <wp:wrapSquare wrapText="bothSides"/>
                <wp:docPr id="216" name="Auto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6720" cy="967676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  <a:alpha val="35000"/>
                          </a:schemeClr>
                        </a:solidFill>
                        <a:extLst/>
                      </wps:spPr>
                      <wps:txbx>
                        <w:txbxContent>
                          <w:p w14:paraId="20A82916" w14:textId="77777777" w:rsidR="00D33149" w:rsidRPr="00035017" w:rsidRDefault="00D33149" w:rsidP="009959DF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C00000"/>
                                <w:sz w:val="22"/>
                                <w:szCs w:val="22"/>
                              </w:rPr>
                            </w:pPr>
                          </w:p>
                          <w:p w14:paraId="09899FF2" w14:textId="273D3012" w:rsidR="008D29F2" w:rsidRPr="00035017" w:rsidRDefault="00BD77C5" w:rsidP="00813DC0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Arial" w:eastAsiaTheme="minorHAnsi" w:hAnsi="Arial" w:cs="Arial"/>
                                <w:b/>
                                <w:color w:val="C00000"/>
                              </w:rPr>
                            </w:pPr>
                            <w:r>
                              <w:rPr>
                                <w:rFonts w:ascii="Arial" w:eastAsiaTheme="minorHAnsi" w:hAnsi="Arial" w:cs="Arial"/>
                                <w:b/>
                                <w:color w:val="C00000"/>
                              </w:rPr>
                              <w:t>Prorrogação da obrigatoriedade de utilização do CEST</w:t>
                            </w:r>
                          </w:p>
                          <w:p w14:paraId="3ABB7436" w14:textId="77777777" w:rsidR="00035017" w:rsidRPr="003472FC" w:rsidRDefault="00035017" w:rsidP="00813DC0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Arial" w:eastAsiaTheme="minorHAnsi" w:hAnsi="Arial" w:cs="Arial"/>
                                <w:b/>
                                <w:color w:val="2E2C2D"/>
                                <w:sz w:val="20"/>
                                <w:szCs w:val="20"/>
                              </w:rPr>
                            </w:pPr>
                          </w:p>
                          <w:p w14:paraId="001331EC" w14:textId="34B55A15" w:rsidR="008F06F6" w:rsidRPr="00D019FB" w:rsidRDefault="00BD77C5" w:rsidP="00FF78F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</w:rPr>
                              <w:t>Convênio ICMS nº 139</w:t>
                            </w:r>
                          </w:p>
                          <w:p w14:paraId="7B6EE4E0" w14:textId="1BBAA42C" w:rsidR="008F06F6" w:rsidRPr="00D019FB" w:rsidRDefault="008F06F6" w:rsidP="00FF78F6">
                            <w:pPr>
                              <w:autoSpaceDE w:val="0"/>
                              <w:autoSpaceDN w:val="0"/>
                              <w:adjustRightInd w:val="0"/>
                            </w:pPr>
                          </w:p>
                        </w:txbxContent>
                      </wps:txbx>
                      <wps:bodyPr rot="0" vert="horz" wrap="square" lIns="182880" tIns="182880" rIns="18288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826897" id="AutoForma 14" o:spid="_x0000_s1026" style="position:absolute;left:0;text-align:left;margin-left:445.55pt;margin-top:16.15pt;width:133.6pt;height:761.95pt;z-index:251658240;visibility:visible;mso-wrap-style:square;mso-width-percent:0;mso-height-percent:0;mso-wrap-distance-left:36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" o:allowincell="f" fillcolor="#d6e3bc [1302]" stroked="f">
                <v:fill opacity="22873f"/>
                <v:textbox inset="14.4pt,14.4pt,14.4pt,14.4pt">
                  <w:txbxContent>
                    <w:p w14:paraId="20A82916" w14:textId="77777777" w:rsidR="00D33149" w:rsidRPr="00035017" w:rsidRDefault="00D33149" w:rsidP="009959DF">
                      <w:pPr>
                        <w:autoSpaceDE w:val="0"/>
                        <w:autoSpaceDN w:val="0"/>
                        <w:adjustRightInd w:val="0"/>
                        <w:ind w:left="-142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C00000"/>
                          <w:sz w:val="22"/>
                          <w:szCs w:val="22"/>
                        </w:rPr>
                      </w:pPr>
                    </w:p>
                    <w:p w14:paraId="09899FF2" w14:textId="273D3012" w:rsidR="008D29F2" w:rsidRPr="00035017" w:rsidRDefault="00BD77C5" w:rsidP="00813DC0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Arial" w:eastAsiaTheme="minorHAnsi" w:hAnsi="Arial" w:cs="Arial"/>
                          <w:b/>
                          <w:color w:val="C00000"/>
                        </w:rPr>
                      </w:pPr>
                      <w:r>
                        <w:rPr>
                          <w:rFonts w:ascii="Arial" w:eastAsiaTheme="minorHAnsi" w:hAnsi="Arial" w:cs="Arial"/>
                          <w:b/>
                          <w:color w:val="C00000"/>
                        </w:rPr>
                        <w:t>Prorrogação da obrigatoriedade de utilização do CEST</w:t>
                      </w:r>
                    </w:p>
                    <w:p w14:paraId="3ABB7436" w14:textId="77777777" w:rsidR="00035017" w:rsidRPr="003472FC" w:rsidRDefault="00035017" w:rsidP="00813DC0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Arial" w:eastAsiaTheme="minorHAnsi" w:hAnsi="Arial" w:cs="Arial"/>
                          <w:b/>
                          <w:color w:val="2E2C2D"/>
                          <w:sz w:val="20"/>
                          <w:szCs w:val="20"/>
                        </w:rPr>
                      </w:pPr>
                    </w:p>
                    <w:p w14:paraId="001331EC" w14:textId="34B55A15" w:rsidR="008F06F6" w:rsidRPr="00D019FB" w:rsidRDefault="00BD77C5" w:rsidP="00FF78F6">
                      <w:pPr>
                        <w:autoSpaceDE w:val="0"/>
                        <w:autoSpaceDN w:val="0"/>
                        <w:adjustRightInd w:val="0"/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</w:rPr>
                        <w:t>Convênio ICMS nº 139</w:t>
                      </w:r>
                      <w:bookmarkStart w:id="1" w:name="_GoBack"/>
                      <w:bookmarkEnd w:id="1"/>
                    </w:p>
                    <w:p w14:paraId="7B6EE4E0" w14:textId="1BBAA42C" w:rsidR="008F06F6" w:rsidRPr="00D019FB" w:rsidRDefault="008F06F6" w:rsidP="00FF78F6">
                      <w:pPr>
                        <w:autoSpaceDE w:val="0"/>
                        <w:autoSpaceDN w:val="0"/>
                        <w:adjustRightInd w:val="0"/>
                      </w:pPr>
                    </w:p>
                  </w:txbxContent>
                </v:textbox>
                <w10:wrap type="square" anchorx="page" anchory="margin"/>
              </v:rect>
            </w:pict>
          </mc:Fallback>
        </mc:AlternateContent>
      </w:r>
      <w:r w:rsidR="00035017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07</w:t>
      </w:r>
      <w:r w:rsidR="00D019FB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/12</w:t>
      </w:r>
      <w:r w:rsidR="00EE61B4"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/201</w:t>
      </w:r>
      <w:r w:rsidR="002363B4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5</w:t>
      </w:r>
    </w:p>
    <w:p w14:paraId="3F58434F" w14:textId="69CB013B" w:rsidR="00EE61B4" w:rsidRPr="009959DF" w:rsidRDefault="00EE61B4" w:rsidP="009C6D0D">
      <w:pPr>
        <w:ind w:left="567"/>
        <w:jc w:val="both"/>
        <w:rPr>
          <w:rFonts w:asciiTheme="minorHAnsi" w:hAnsiTheme="minorHAnsi" w:cstheme="minorHAnsi"/>
          <w:i/>
          <w:color w:val="A6A6A6" w:themeColor="background1" w:themeShade="A6"/>
          <w:sz w:val="20"/>
          <w:szCs w:val="20"/>
          <w14:textOutline w14:w="9525" w14:cap="rnd" w14:cmpd="sng" w14:algn="ctr">
            <w14:noFill/>
            <w14:prstDash w14:val="solid"/>
            <w14:bevel/>
          </w14:textOutline>
        </w:rPr>
      </w:pP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 xml:space="preserve">Por </w:t>
      </w:r>
      <w:r w:rsidR="004D0529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Gabriela Gruber Sentin</w:t>
      </w: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 xml:space="preserve"> - Advogad</w:t>
      </w:r>
      <w:r w:rsidR="004D0529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a</w:t>
      </w:r>
    </w:p>
    <w:p w14:paraId="563CEC05" w14:textId="77777777" w:rsidR="003472FC" w:rsidRPr="00BD77C5" w:rsidRDefault="003472FC" w:rsidP="003472FC">
      <w:pPr>
        <w:tabs>
          <w:tab w:val="left" w:pos="10773"/>
        </w:tabs>
        <w:jc w:val="both"/>
        <w:rPr>
          <w:lang w:eastAsia="ko-KR"/>
        </w:rPr>
      </w:pPr>
    </w:p>
    <w:p w14:paraId="31685DE3" w14:textId="0454EEAD" w:rsidR="00012B08" w:rsidRDefault="00035017" w:rsidP="00BD77C5">
      <w:pPr>
        <w:tabs>
          <w:tab w:val="left" w:pos="10773"/>
        </w:tabs>
        <w:ind w:left="567"/>
        <w:jc w:val="both"/>
      </w:pPr>
      <w:r w:rsidRPr="00BD77C5">
        <w:t xml:space="preserve">Foi publicado no DOU de hoje (7.12.2015) o </w:t>
      </w:r>
      <w:r w:rsidR="00BD77C5" w:rsidRPr="00BD77C5">
        <w:t>Convênio ICMS nº 139.</w:t>
      </w:r>
      <w:r w:rsidR="00BD77C5" w:rsidRPr="00BD77C5">
        <w:br/>
        <w:t> </w:t>
      </w:r>
      <w:r w:rsidR="00BD77C5" w:rsidRPr="00BD77C5">
        <w:br/>
        <w:t xml:space="preserve">O </w:t>
      </w:r>
      <w:hyperlink r:id="rId8" w:history="1">
        <w:r w:rsidR="00BD77C5" w:rsidRPr="00BD77C5">
          <w:rPr>
            <w:rStyle w:val="Hyperlink"/>
            <w:color w:val="0F75B5"/>
          </w:rPr>
          <w:t>Convênio ICMS nº 139/2015</w:t>
        </w:r>
      </w:hyperlink>
      <w:r w:rsidR="00BD77C5" w:rsidRPr="00BD77C5">
        <w:t xml:space="preserve"> alterou o </w:t>
      </w:r>
      <w:hyperlink r:id="rId9" w:history="1">
        <w:r w:rsidR="00BD77C5" w:rsidRPr="00BD77C5">
          <w:rPr>
            <w:rStyle w:val="Hyperlink"/>
            <w:color w:val="0F75B5"/>
          </w:rPr>
          <w:t>Convênio ICMS nº 92/15</w:t>
        </w:r>
      </w:hyperlink>
      <w:r w:rsidR="00BD77C5" w:rsidRPr="00BD77C5">
        <w:t>, para prorrogar para 1º.4.2016, o início de obrigatoriedade de mencionar o Código Especificador da Substituição Tributária - CEST no documento fiscal que acobertar a operação, independentemente de a operação, mercadoria ou bem estarem sujeitos aos regimes de substituição tributária ou de antecipação do recolhimento do imposto.</w:t>
      </w:r>
    </w:p>
    <w:p w14:paraId="204996E8" w14:textId="77777777" w:rsidR="00BD77C5" w:rsidRDefault="00BD77C5" w:rsidP="00BD77C5">
      <w:pPr>
        <w:tabs>
          <w:tab w:val="left" w:pos="10773"/>
        </w:tabs>
        <w:ind w:left="567"/>
        <w:jc w:val="both"/>
      </w:pPr>
      <w:bookmarkStart w:id="0" w:name="_GoBack"/>
      <w:bookmarkEnd w:id="0"/>
    </w:p>
    <w:sectPr w:rsidR="00BD77C5" w:rsidSect="00CF0C69"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0" w:h="16840"/>
      <w:pgMar w:top="1276" w:right="418" w:bottom="0" w:left="0" w:header="340" w:footer="34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AE0BCC" w14:textId="77777777" w:rsidR="00F3437B" w:rsidRDefault="00F3437B">
      <w:r>
        <w:separator/>
      </w:r>
    </w:p>
  </w:endnote>
  <w:endnote w:type="continuationSeparator" w:id="0">
    <w:p w14:paraId="512EB9FF" w14:textId="77777777" w:rsidR="00F3437B" w:rsidRDefault="00F34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9F71DC" w14:textId="77777777" w:rsidR="00EB258C" w:rsidRDefault="00EB258C" w:rsidP="000024AD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0DFF7A4" w14:textId="77777777" w:rsidR="00EB258C" w:rsidRDefault="00EB258C" w:rsidP="000024AD">
    <w:pPr>
      <w:pStyle w:val="Rodap"/>
      <w:ind w:right="360"/>
    </w:pPr>
  </w:p>
  <w:p w14:paraId="2B2C05A7" w14:textId="77777777" w:rsidR="00EB258C" w:rsidRDefault="00EB258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8C661F" w14:textId="77777777" w:rsidR="00EB258C" w:rsidRPr="008D0253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8D0253">
      <w:rPr>
        <w:rStyle w:val="Nmerodepgina"/>
        <w:rFonts w:ascii="Arial" w:hAnsi="Arial" w:cs="Arial"/>
      </w:rPr>
      <w:fldChar w:fldCharType="begin"/>
    </w:r>
    <w:r w:rsidRPr="008D0253">
      <w:rPr>
        <w:rStyle w:val="Nmerodepgina"/>
        <w:rFonts w:ascii="Arial" w:hAnsi="Arial" w:cs="Arial"/>
      </w:rPr>
      <w:instrText xml:space="preserve">PAGE  </w:instrText>
    </w:r>
    <w:r w:rsidRPr="008D0253">
      <w:rPr>
        <w:rStyle w:val="Nmerodepgina"/>
        <w:rFonts w:ascii="Arial" w:hAnsi="Arial" w:cs="Arial"/>
      </w:rPr>
      <w:fldChar w:fldCharType="separate"/>
    </w:r>
    <w:r w:rsidR="00035017">
      <w:rPr>
        <w:rStyle w:val="Nmerodepgina"/>
        <w:rFonts w:ascii="Arial" w:hAnsi="Arial" w:cs="Arial"/>
        <w:noProof/>
      </w:rPr>
      <w:t>2</w:t>
    </w:r>
    <w:r w:rsidRPr="008D0253">
      <w:rPr>
        <w:rStyle w:val="Nmerodepgina"/>
        <w:rFonts w:ascii="Arial" w:hAnsi="Arial" w:cs="Arial"/>
      </w:rPr>
      <w:fldChar w:fldCharType="end"/>
    </w:r>
  </w:p>
  <w:p w14:paraId="09367BCC" w14:textId="08329BFB" w:rsidR="00EB258C" w:rsidRDefault="00EB258C" w:rsidP="000024AD">
    <w:pPr>
      <w:pStyle w:val="Rodap"/>
      <w:ind w:right="360"/>
    </w:pPr>
  </w:p>
  <w:p w14:paraId="0A37EDFF" w14:textId="77777777" w:rsidR="00EB258C" w:rsidRDefault="00EB258C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E14EB0" w14:textId="77777777" w:rsidR="00EB258C" w:rsidRPr="004E70BB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4E70BB">
      <w:rPr>
        <w:rStyle w:val="Nmerodepgina"/>
        <w:rFonts w:ascii="Arial" w:hAnsi="Arial" w:cs="Arial"/>
      </w:rPr>
      <w:fldChar w:fldCharType="begin"/>
    </w:r>
    <w:r w:rsidRPr="004E70BB">
      <w:rPr>
        <w:rStyle w:val="Nmerodepgina"/>
        <w:rFonts w:ascii="Arial" w:hAnsi="Arial" w:cs="Arial"/>
      </w:rPr>
      <w:instrText xml:space="preserve">PAGE  </w:instrText>
    </w:r>
    <w:r w:rsidRPr="004E70BB">
      <w:rPr>
        <w:rStyle w:val="Nmerodepgina"/>
        <w:rFonts w:ascii="Arial" w:hAnsi="Arial" w:cs="Arial"/>
      </w:rPr>
      <w:fldChar w:fldCharType="separate"/>
    </w:r>
    <w:r w:rsidR="00413E49">
      <w:rPr>
        <w:rStyle w:val="Nmerodepgina"/>
        <w:rFonts w:ascii="Arial" w:hAnsi="Arial" w:cs="Arial"/>
        <w:noProof/>
      </w:rPr>
      <w:t>1</w:t>
    </w:r>
    <w:r w:rsidRPr="004E70BB">
      <w:rPr>
        <w:rStyle w:val="Nmerodepgina"/>
        <w:rFonts w:ascii="Arial" w:hAnsi="Arial" w:cs="Arial"/>
      </w:rPr>
      <w:fldChar w:fldCharType="end"/>
    </w:r>
  </w:p>
  <w:p w14:paraId="5B948C1B" w14:textId="5E00A0BB" w:rsidR="00EB258C" w:rsidRDefault="00EB258C">
    <w:pPr>
      <w:pStyle w:val="Rodap"/>
    </w:pPr>
  </w:p>
  <w:p w14:paraId="6CCFBD4D" w14:textId="77777777" w:rsidR="00EB258C" w:rsidRDefault="00EB258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346826" w14:textId="77777777" w:rsidR="00F3437B" w:rsidRDefault="00F3437B">
      <w:r>
        <w:separator/>
      </w:r>
    </w:p>
  </w:footnote>
  <w:footnote w:type="continuationSeparator" w:id="0">
    <w:p w14:paraId="30E2A720" w14:textId="77777777" w:rsidR="00F3437B" w:rsidRDefault="00F343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0BEE45" w14:textId="2005B484" w:rsidR="00EB258C" w:rsidRDefault="00E14C74" w:rsidP="000024AD">
    <w:pPr>
      <w:pStyle w:val="Cabealho"/>
    </w:pPr>
    <w:r>
      <w:rPr>
        <w:rFonts w:eastAsia="Times New Roman"/>
        <w:noProof/>
        <w:lang w:eastAsia="pt-BR"/>
      </w:rPr>
      <w:drawing>
        <wp:inline distT="0" distB="0" distL="0" distR="0" wp14:anchorId="1FB932AF" wp14:editId="064719BC">
          <wp:extent cx="7543800" cy="1752600"/>
          <wp:effectExtent l="0" t="0" r="0" b="0"/>
          <wp:docPr id="1" name="Imagem 1" descr="cid:9568FC86-7B90-4D9C-B11F-E7B56A8BFA8A@FIESP.S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B0369D4-2415-4E51-9995-606D2D57C78C" descr="cid:9568FC86-7B90-4D9C-B11F-E7B56A8BFA8A@FIESP.SP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75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2543F"/>
    <w:multiLevelType w:val="hybridMultilevel"/>
    <w:tmpl w:val="8B1C31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CE2934"/>
    <w:multiLevelType w:val="hybridMultilevel"/>
    <w:tmpl w:val="F9E2045A"/>
    <w:lvl w:ilvl="0" w:tplc="6B6EE74C">
      <w:start w:val="1"/>
      <w:numFmt w:val="bullet"/>
      <w:suff w:val="space"/>
      <w:lvlText w:val=""/>
      <w:lvlJc w:val="left"/>
      <w:pPr>
        <w:ind w:left="1287" w:hanging="72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307824E9"/>
    <w:multiLevelType w:val="hybridMultilevel"/>
    <w:tmpl w:val="19B0FDDA"/>
    <w:lvl w:ilvl="0" w:tplc="5CCC8BCE">
      <w:start w:val="1"/>
      <w:numFmt w:val="lowerRoman"/>
      <w:lvlText w:val="(%1)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560C25"/>
    <w:multiLevelType w:val="hybridMultilevel"/>
    <w:tmpl w:val="26F860CA"/>
    <w:lvl w:ilvl="0" w:tplc="2F4CC910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40B10C42"/>
    <w:multiLevelType w:val="hybridMultilevel"/>
    <w:tmpl w:val="7054D9C2"/>
    <w:lvl w:ilvl="0" w:tplc="4FD0702A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5">
    <w:nsid w:val="40EC5A7E"/>
    <w:multiLevelType w:val="hybridMultilevel"/>
    <w:tmpl w:val="BDE69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294729"/>
    <w:multiLevelType w:val="hybridMultilevel"/>
    <w:tmpl w:val="4A6A3D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C327E5"/>
    <w:multiLevelType w:val="hybridMultilevel"/>
    <w:tmpl w:val="7CFEB618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60491193"/>
    <w:multiLevelType w:val="hybridMultilevel"/>
    <w:tmpl w:val="4782D538"/>
    <w:lvl w:ilvl="0" w:tplc="9A5C6724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6A1F79F6"/>
    <w:multiLevelType w:val="hybridMultilevel"/>
    <w:tmpl w:val="27A2FCCA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6FD642CB"/>
    <w:multiLevelType w:val="hybridMultilevel"/>
    <w:tmpl w:val="74AA14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36E04E8"/>
    <w:multiLevelType w:val="hybridMultilevel"/>
    <w:tmpl w:val="473636F2"/>
    <w:lvl w:ilvl="0" w:tplc="B5A05F30">
      <w:start w:val="1"/>
      <w:numFmt w:val="bullet"/>
      <w:suff w:val="space"/>
      <w:lvlText w:val=""/>
      <w:lvlJc w:val="left"/>
      <w:pPr>
        <w:ind w:left="567" w:firstLine="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75017CDA"/>
    <w:multiLevelType w:val="hybridMultilevel"/>
    <w:tmpl w:val="235CD2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A5738A"/>
    <w:multiLevelType w:val="hybridMultilevel"/>
    <w:tmpl w:val="722EE8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F0D5B61"/>
    <w:multiLevelType w:val="hybridMultilevel"/>
    <w:tmpl w:val="7F9E5AA4"/>
    <w:lvl w:ilvl="0" w:tplc="AEE64F3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3"/>
  </w:num>
  <w:num w:numId="5">
    <w:abstractNumId w:val="12"/>
  </w:num>
  <w:num w:numId="6">
    <w:abstractNumId w:val="6"/>
  </w:num>
  <w:num w:numId="7">
    <w:abstractNumId w:val="0"/>
  </w:num>
  <w:num w:numId="8">
    <w:abstractNumId w:val="10"/>
  </w:num>
  <w:num w:numId="9">
    <w:abstractNumId w:val="2"/>
  </w:num>
  <w:num w:numId="10">
    <w:abstractNumId w:val="9"/>
  </w:num>
  <w:num w:numId="11">
    <w:abstractNumId w:val="7"/>
  </w:num>
  <w:num w:numId="12">
    <w:abstractNumId w:val="8"/>
  </w:num>
  <w:num w:numId="13">
    <w:abstractNumId w:val="14"/>
  </w:num>
  <w:num w:numId="14">
    <w:abstractNumId w:val="1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AE6"/>
    <w:rsid w:val="000024AD"/>
    <w:rsid w:val="00011B81"/>
    <w:rsid w:val="00012B08"/>
    <w:rsid w:val="00020DC2"/>
    <w:rsid w:val="0002441D"/>
    <w:rsid w:val="00035017"/>
    <w:rsid w:val="00054039"/>
    <w:rsid w:val="000B4B9A"/>
    <w:rsid w:val="000D5567"/>
    <w:rsid w:val="0010154E"/>
    <w:rsid w:val="00115911"/>
    <w:rsid w:val="00116AC0"/>
    <w:rsid w:val="0012009A"/>
    <w:rsid w:val="00124DF4"/>
    <w:rsid w:val="00134EB9"/>
    <w:rsid w:val="00136341"/>
    <w:rsid w:val="00143CFA"/>
    <w:rsid w:val="0015667E"/>
    <w:rsid w:val="00170CB5"/>
    <w:rsid w:val="00171459"/>
    <w:rsid w:val="00173FA8"/>
    <w:rsid w:val="001922B7"/>
    <w:rsid w:val="001B3AF1"/>
    <w:rsid w:val="001D0B64"/>
    <w:rsid w:val="001D24D2"/>
    <w:rsid w:val="001E5BE2"/>
    <w:rsid w:val="001F13CB"/>
    <w:rsid w:val="001F6769"/>
    <w:rsid w:val="00224C61"/>
    <w:rsid w:val="00224D33"/>
    <w:rsid w:val="002363B4"/>
    <w:rsid w:val="00244CEB"/>
    <w:rsid w:val="0026089D"/>
    <w:rsid w:val="00264A66"/>
    <w:rsid w:val="00272DAB"/>
    <w:rsid w:val="002770E2"/>
    <w:rsid w:val="00280946"/>
    <w:rsid w:val="00282AD7"/>
    <w:rsid w:val="00287616"/>
    <w:rsid w:val="002B4470"/>
    <w:rsid w:val="002C6AE6"/>
    <w:rsid w:val="002E2EA1"/>
    <w:rsid w:val="002E4994"/>
    <w:rsid w:val="002E5429"/>
    <w:rsid w:val="003472FC"/>
    <w:rsid w:val="00355FC3"/>
    <w:rsid w:val="003702BC"/>
    <w:rsid w:val="003723CB"/>
    <w:rsid w:val="003942D2"/>
    <w:rsid w:val="0039482F"/>
    <w:rsid w:val="003C29D0"/>
    <w:rsid w:val="003D5124"/>
    <w:rsid w:val="00413E49"/>
    <w:rsid w:val="00416CC5"/>
    <w:rsid w:val="00431D25"/>
    <w:rsid w:val="004415F0"/>
    <w:rsid w:val="004737F0"/>
    <w:rsid w:val="0048135F"/>
    <w:rsid w:val="00491FE2"/>
    <w:rsid w:val="00492727"/>
    <w:rsid w:val="00493C4B"/>
    <w:rsid w:val="004A55AE"/>
    <w:rsid w:val="004B3F05"/>
    <w:rsid w:val="004C0EB0"/>
    <w:rsid w:val="004D0529"/>
    <w:rsid w:val="00500069"/>
    <w:rsid w:val="00520DD7"/>
    <w:rsid w:val="0053163A"/>
    <w:rsid w:val="00536DFF"/>
    <w:rsid w:val="00537038"/>
    <w:rsid w:val="0056076D"/>
    <w:rsid w:val="005728EA"/>
    <w:rsid w:val="00574EA6"/>
    <w:rsid w:val="00575787"/>
    <w:rsid w:val="00577AC5"/>
    <w:rsid w:val="00577D40"/>
    <w:rsid w:val="00591840"/>
    <w:rsid w:val="0059356E"/>
    <w:rsid w:val="005A72AC"/>
    <w:rsid w:val="005B0D9C"/>
    <w:rsid w:val="005C081E"/>
    <w:rsid w:val="005D0EBA"/>
    <w:rsid w:val="005E2843"/>
    <w:rsid w:val="005E3C88"/>
    <w:rsid w:val="005F226C"/>
    <w:rsid w:val="005F6EA6"/>
    <w:rsid w:val="00621F36"/>
    <w:rsid w:val="0063075E"/>
    <w:rsid w:val="00633644"/>
    <w:rsid w:val="006458CF"/>
    <w:rsid w:val="006611CA"/>
    <w:rsid w:val="006658A6"/>
    <w:rsid w:val="0066765F"/>
    <w:rsid w:val="00687892"/>
    <w:rsid w:val="006A0654"/>
    <w:rsid w:val="006A7BE2"/>
    <w:rsid w:val="006B6DB0"/>
    <w:rsid w:val="006D3606"/>
    <w:rsid w:val="006D39E0"/>
    <w:rsid w:val="006E597A"/>
    <w:rsid w:val="006F6EBE"/>
    <w:rsid w:val="00700D7A"/>
    <w:rsid w:val="00701488"/>
    <w:rsid w:val="00713EE8"/>
    <w:rsid w:val="00734F08"/>
    <w:rsid w:val="0074417E"/>
    <w:rsid w:val="00745194"/>
    <w:rsid w:val="0074614D"/>
    <w:rsid w:val="00747100"/>
    <w:rsid w:val="00763BC3"/>
    <w:rsid w:val="00774216"/>
    <w:rsid w:val="007A3D00"/>
    <w:rsid w:val="007C15AD"/>
    <w:rsid w:val="007D0A01"/>
    <w:rsid w:val="007D53A0"/>
    <w:rsid w:val="007F6B91"/>
    <w:rsid w:val="00801A3F"/>
    <w:rsid w:val="00813DC0"/>
    <w:rsid w:val="00822C81"/>
    <w:rsid w:val="00831FD1"/>
    <w:rsid w:val="00852BF6"/>
    <w:rsid w:val="00870EEC"/>
    <w:rsid w:val="008755B3"/>
    <w:rsid w:val="008845F9"/>
    <w:rsid w:val="008975C9"/>
    <w:rsid w:val="008D29F2"/>
    <w:rsid w:val="008F06F6"/>
    <w:rsid w:val="008F07FA"/>
    <w:rsid w:val="009105A6"/>
    <w:rsid w:val="009121BE"/>
    <w:rsid w:val="009221E1"/>
    <w:rsid w:val="00926ADC"/>
    <w:rsid w:val="00927348"/>
    <w:rsid w:val="00953A0B"/>
    <w:rsid w:val="00957465"/>
    <w:rsid w:val="009719F6"/>
    <w:rsid w:val="00973B00"/>
    <w:rsid w:val="00973E93"/>
    <w:rsid w:val="00980C12"/>
    <w:rsid w:val="009959DF"/>
    <w:rsid w:val="009A4F5D"/>
    <w:rsid w:val="009C6D0D"/>
    <w:rsid w:val="009E5149"/>
    <w:rsid w:val="009E5B44"/>
    <w:rsid w:val="009F6500"/>
    <w:rsid w:val="00A13ED3"/>
    <w:rsid w:val="00A20F4D"/>
    <w:rsid w:val="00A34F80"/>
    <w:rsid w:val="00A57824"/>
    <w:rsid w:val="00A70B17"/>
    <w:rsid w:val="00A76A2C"/>
    <w:rsid w:val="00A83D43"/>
    <w:rsid w:val="00A957E3"/>
    <w:rsid w:val="00AA03C2"/>
    <w:rsid w:val="00AB0A5A"/>
    <w:rsid w:val="00AB3BDE"/>
    <w:rsid w:val="00AD54FE"/>
    <w:rsid w:val="00AE0C46"/>
    <w:rsid w:val="00AE0D60"/>
    <w:rsid w:val="00B045DC"/>
    <w:rsid w:val="00B542FF"/>
    <w:rsid w:val="00B6485A"/>
    <w:rsid w:val="00BA3956"/>
    <w:rsid w:val="00BB090D"/>
    <w:rsid w:val="00BB24DE"/>
    <w:rsid w:val="00BC3864"/>
    <w:rsid w:val="00BD15D4"/>
    <w:rsid w:val="00BD217C"/>
    <w:rsid w:val="00BD2B1D"/>
    <w:rsid w:val="00BD77C5"/>
    <w:rsid w:val="00BE4F6D"/>
    <w:rsid w:val="00C02CD3"/>
    <w:rsid w:val="00C3311C"/>
    <w:rsid w:val="00C433D7"/>
    <w:rsid w:val="00C514E8"/>
    <w:rsid w:val="00C52541"/>
    <w:rsid w:val="00C63A7B"/>
    <w:rsid w:val="00C71384"/>
    <w:rsid w:val="00CA4C3D"/>
    <w:rsid w:val="00CB6A98"/>
    <w:rsid w:val="00CB6FAF"/>
    <w:rsid w:val="00CC5539"/>
    <w:rsid w:val="00CC62E4"/>
    <w:rsid w:val="00CF0C69"/>
    <w:rsid w:val="00CF35D8"/>
    <w:rsid w:val="00CF5EF5"/>
    <w:rsid w:val="00D019FB"/>
    <w:rsid w:val="00D02144"/>
    <w:rsid w:val="00D02455"/>
    <w:rsid w:val="00D101E2"/>
    <w:rsid w:val="00D31992"/>
    <w:rsid w:val="00D33149"/>
    <w:rsid w:val="00D40B4D"/>
    <w:rsid w:val="00D51B68"/>
    <w:rsid w:val="00D75548"/>
    <w:rsid w:val="00D806FE"/>
    <w:rsid w:val="00D958DF"/>
    <w:rsid w:val="00DB724F"/>
    <w:rsid w:val="00DC18C3"/>
    <w:rsid w:val="00E1165A"/>
    <w:rsid w:val="00E1420F"/>
    <w:rsid w:val="00E14C74"/>
    <w:rsid w:val="00E14D55"/>
    <w:rsid w:val="00E17A36"/>
    <w:rsid w:val="00E32BFE"/>
    <w:rsid w:val="00E42466"/>
    <w:rsid w:val="00E43FAF"/>
    <w:rsid w:val="00E557E7"/>
    <w:rsid w:val="00E631BE"/>
    <w:rsid w:val="00E71898"/>
    <w:rsid w:val="00E733BD"/>
    <w:rsid w:val="00E82FE4"/>
    <w:rsid w:val="00E92455"/>
    <w:rsid w:val="00EA2144"/>
    <w:rsid w:val="00EB258C"/>
    <w:rsid w:val="00EC3456"/>
    <w:rsid w:val="00EC596D"/>
    <w:rsid w:val="00EC659D"/>
    <w:rsid w:val="00EE61B4"/>
    <w:rsid w:val="00EF1A8E"/>
    <w:rsid w:val="00F11A0C"/>
    <w:rsid w:val="00F21F19"/>
    <w:rsid w:val="00F3437B"/>
    <w:rsid w:val="00F37AE6"/>
    <w:rsid w:val="00F47BA4"/>
    <w:rsid w:val="00F532EF"/>
    <w:rsid w:val="00F560FD"/>
    <w:rsid w:val="00F722F8"/>
    <w:rsid w:val="00F96CC2"/>
    <w:rsid w:val="00F96F38"/>
    <w:rsid w:val="00FA3BE3"/>
    <w:rsid w:val="00FA5820"/>
    <w:rsid w:val="00FB6D6F"/>
    <w:rsid w:val="00FC5CB4"/>
    <w:rsid w:val="00FE42C4"/>
    <w:rsid w:val="00FF1B8D"/>
    <w:rsid w:val="00FF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00EFCD02"/>
  <w15:docId w15:val="{7D6A56ED-2C86-45B9-972F-EDFE446E7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7AE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customStyle="1" w:styleId="BasicParagraph">
    <w:name w:val="[Basic Paragraph]"/>
    <w:basedOn w:val="Normal"/>
    <w:uiPriority w:val="99"/>
    <w:rsid w:val="00F37AE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eastAsia="ja-JP"/>
    </w:rPr>
  </w:style>
  <w:style w:type="character" w:styleId="Nmerodepgina">
    <w:name w:val="page number"/>
    <w:basedOn w:val="Fontepargpadro"/>
    <w:uiPriority w:val="99"/>
    <w:semiHidden/>
    <w:unhideWhenUsed/>
    <w:rsid w:val="00F37AE6"/>
  </w:style>
  <w:style w:type="paragraph" w:styleId="NormalWeb">
    <w:name w:val="Normal (Web)"/>
    <w:basedOn w:val="Normal"/>
    <w:uiPriority w:val="99"/>
    <w:unhideWhenUsed/>
    <w:rsid w:val="00F37AE6"/>
    <w:pPr>
      <w:spacing w:before="100" w:beforeAutospacing="1" w:after="100" w:afterAutospacing="1"/>
    </w:pPr>
    <w:rPr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F37AE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37AE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37AE6"/>
    <w:rPr>
      <w:rFonts w:ascii="Times New Roman" w:eastAsiaTheme="minorEastAsia" w:hAnsi="Times New Roman" w:cs="Times New Roman"/>
      <w:sz w:val="20"/>
      <w:szCs w:val="20"/>
      <w:lang w:val="en-US"/>
    </w:rPr>
  </w:style>
  <w:style w:type="table" w:styleId="Tabelacomgrade">
    <w:name w:val="Table Grid"/>
    <w:basedOn w:val="Tabelanormal"/>
    <w:uiPriority w:val="59"/>
    <w:rsid w:val="00F37AE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F37AE6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37AE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7AE6"/>
    <w:rPr>
      <w:rFonts w:ascii="Tahoma" w:eastAsiaTheme="minorEastAsia" w:hAnsi="Tahoma" w:cs="Tahoma"/>
      <w:sz w:val="16"/>
      <w:szCs w:val="16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72DA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72DAB"/>
    <w:rPr>
      <w:rFonts w:ascii="Times New Roman" w:eastAsiaTheme="minorEastAsia" w:hAnsi="Times New Roman" w:cs="Times New Roman"/>
      <w:b/>
      <w:bCs/>
      <w:sz w:val="20"/>
      <w:szCs w:val="20"/>
      <w:lang w:val="en-US"/>
    </w:rPr>
  </w:style>
  <w:style w:type="character" w:styleId="HiperlinkVisitado">
    <w:name w:val="FollowedHyperlink"/>
    <w:basedOn w:val="Fontepargpadro"/>
    <w:uiPriority w:val="99"/>
    <w:semiHidden/>
    <w:unhideWhenUsed/>
    <w:rsid w:val="00D40B4D"/>
    <w:rPr>
      <w:color w:val="800080" w:themeColor="followedHyperlink"/>
      <w:u w:val="single"/>
    </w:rPr>
  </w:style>
  <w:style w:type="character" w:styleId="Forte">
    <w:name w:val="Strong"/>
    <w:basedOn w:val="Fontepargpadro"/>
    <w:uiPriority w:val="22"/>
    <w:qFormat/>
    <w:rsid w:val="00CF0C69"/>
    <w:rPr>
      <w:b/>
      <w:bCs/>
    </w:rPr>
  </w:style>
  <w:style w:type="character" w:customStyle="1" w:styleId="qterm2">
    <w:name w:val="qterm2"/>
    <w:basedOn w:val="Fontepargpadro"/>
    <w:rsid w:val="00EB258C"/>
  </w:style>
  <w:style w:type="paragraph" w:styleId="Textodenotadefim">
    <w:name w:val="endnote text"/>
    <w:basedOn w:val="Normal"/>
    <w:link w:val="TextodenotadefimChar"/>
    <w:uiPriority w:val="99"/>
    <w:unhideWhenUsed/>
    <w:rsid w:val="00EB258C"/>
    <w:rPr>
      <w:rFonts w:asciiTheme="minorHAnsi" w:eastAsiaTheme="minorHAnsi" w:hAnsiTheme="minorHAnsi" w:cstheme="minorBidi"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EB258C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EB258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unhideWhenUsed/>
    <w:rsid w:val="00EB258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B258C"/>
    <w:rPr>
      <w:rFonts w:ascii="Times New Roman" w:eastAsiaTheme="minorEastAsia" w:hAnsi="Times New Roman" w:cs="Times New Roman"/>
      <w:sz w:val="20"/>
      <w:szCs w:val="20"/>
      <w:lang w:val="en-US"/>
    </w:rPr>
  </w:style>
  <w:style w:type="character" w:styleId="Refdenotaderodap">
    <w:name w:val="footnote reference"/>
    <w:basedOn w:val="Fontepargpadro"/>
    <w:semiHidden/>
    <w:unhideWhenUsed/>
    <w:rsid w:val="00EB258C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DC18C3"/>
    <w:pPr>
      <w:ind w:left="720"/>
      <w:contextualSpacing/>
    </w:pPr>
  </w:style>
  <w:style w:type="character" w:customStyle="1" w:styleId="apple-style-span">
    <w:name w:val="apple-style-span"/>
    <w:basedOn w:val="Fontepargpadro"/>
    <w:rsid w:val="00DC18C3"/>
  </w:style>
  <w:style w:type="character" w:customStyle="1" w:styleId="apple-converted-space">
    <w:name w:val="apple-converted-space"/>
    <w:basedOn w:val="Fontepargpadro"/>
    <w:rsid w:val="00DC18C3"/>
  </w:style>
  <w:style w:type="paragraph" w:customStyle="1" w:styleId="textbody">
    <w:name w:val="textbody"/>
    <w:basedOn w:val="Normal"/>
    <w:rsid w:val="00BE4F6D"/>
    <w:pPr>
      <w:spacing w:before="100" w:beforeAutospacing="1" w:after="100" w:afterAutospacing="1"/>
    </w:pPr>
    <w:rPr>
      <w:rFonts w:eastAsia="Times New Roman"/>
      <w:lang w:eastAsia="pt-BR"/>
    </w:rPr>
  </w:style>
  <w:style w:type="character" w:customStyle="1" w:styleId="TextodeEspaoReservado">
    <w:name w:val="Texto de Espaço Reservado"/>
    <w:basedOn w:val="Fontepargpadro"/>
    <w:uiPriority w:val="99"/>
    <w:semiHidden/>
    <w:rsid w:val="00BE4F6D"/>
    <w:rPr>
      <w:color w:val="808080"/>
    </w:rPr>
  </w:style>
  <w:style w:type="paragraph" w:styleId="Corpodetexto3">
    <w:name w:val="Body Text 3"/>
    <w:basedOn w:val="Normal"/>
    <w:link w:val="Corpodetexto3Char"/>
    <w:rsid w:val="00F96CC2"/>
    <w:pPr>
      <w:spacing w:after="120"/>
    </w:pPr>
    <w:rPr>
      <w:rFonts w:eastAsia="Times New Roman"/>
      <w:sz w:val="16"/>
      <w:szCs w:val="16"/>
      <w:lang w:eastAsia="pt-BR"/>
    </w:rPr>
  </w:style>
  <w:style w:type="character" w:customStyle="1" w:styleId="Corpodetexto3Char">
    <w:name w:val="Corpo de texto 3 Char"/>
    <w:basedOn w:val="Fontepargpadro"/>
    <w:link w:val="Corpodetexto3"/>
    <w:rsid w:val="00F96CC2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CitaoIntensa">
    <w:name w:val="Intense Quote"/>
    <w:aliases w:val="Categorias"/>
    <w:basedOn w:val="Lista"/>
    <w:next w:val="Lista"/>
    <w:link w:val="CitaoIntensaChar"/>
    <w:qFormat/>
    <w:rsid w:val="009959DF"/>
    <w:pPr>
      <w:pBdr>
        <w:top w:val="single" w:sz="4" w:space="10" w:color="8BAB9A"/>
        <w:left w:val="single" w:sz="4" w:space="4" w:color="8BAB9A"/>
        <w:bottom w:val="single" w:sz="4" w:space="10" w:color="8BAB9A"/>
        <w:right w:val="single" w:sz="4" w:space="4" w:color="8BAB9A"/>
      </w:pBdr>
      <w:spacing w:before="360" w:after="360"/>
      <w:ind w:left="1135" w:right="113" w:hanging="284"/>
      <w:jc w:val="center"/>
    </w:pPr>
    <w:rPr>
      <w:rFonts w:ascii="Arial" w:eastAsia="MS Mincho" w:hAnsi="Arial"/>
      <w:b/>
      <w:iCs/>
      <w:color w:val="648A76"/>
      <w:sz w:val="20"/>
    </w:rPr>
  </w:style>
  <w:style w:type="character" w:customStyle="1" w:styleId="CitaoIntensaChar">
    <w:name w:val="Citação Intensa Char"/>
    <w:aliases w:val="Categorias Char"/>
    <w:basedOn w:val="Fontepargpadro"/>
    <w:link w:val="CitaoIntensa"/>
    <w:rsid w:val="009959DF"/>
    <w:rPr>
      <w:rFonts w:ascii="Arial" w:eastAsia="MS Mincho" w:hAnsi="Arial" w:cs="Times New Roman"/>
      <w:b/>
      <w:iCs/>
      <w:color w:val="648A76"/>
      <w:sz w:val="20"/>
      <w:szCs w:val="24"/>
    </w:rPr>
  </w:style>
  <w:style w:type="paragraph" w:styleId="Lista">
    <w:name w:val="List"/>
    <w:basedOn w:val="Normal"/>
    <w:uiPriority w:val="99"/>
    <w:semiHidden/>
    <w:unhideWhenUsed/>
    <w:rsid w:val="009959DF"/>
    <w:pPr>
      <w:ind w:left="283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9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22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900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3491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554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81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26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158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heckpoint.thomsonreuters.com.br/maf/app/document?stid=st-rql&amp;marg=LGL-2015-10142" TargetMode="Externa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checkpoint.thomsonreuters.com.br/maf/app/document?stid=st-rql&amp;marg=LGL-2015-6489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9568FC86-7B90-4D9C-B11F-E7B56A8BFA8A@FIESP.SP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E86817-30FB-4E93-AEC4-9828CB849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FIESP</Company>
  <LinksUpToDate>false</LinksUpToDate>
  <CharactersWithSpaces>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Lima</dc:creator>
  <cp:lastModifiedBy>Allan Leal Reis</cp:lastModifiedBy>
  <cp:revision>3</cp:revision>
  <cp:lastPrinted>2015-10-26T17:10:00Z</cp:lastPrinted>
  <dcterms:created xsi:type="dcterms:W3CDTF">2015-12-07T17:55:00Z</dcterms:created>
  <dcterms:modified xsi:type="dcterms:W3CDTF">2015-12-10T13:45:00Z</dcterms:modified>
</cp:coreProperties>
</file>