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2B4" w:rsidRDefault="008C42B4" w:rsidP="008C42B4">
      <w:pPr>
        <w:jc w:val="center"/>
        <w:rPr>
          <w:rFonts w:ascii="Abadi" w:hAnsi="Abadi"/>
          <w:b/>
          <w:bCs/>
          <w:color w:val="25306F"/>
          <w:sz w:val="52"/>
          <w:szCs w:val="52"/>
        </w:rPr>
      </w:pPr>
    </w:p>
    <w:p w:rsidR="008C42B4" w:rsidRDefault="008C42B4" w:rsidP="00B42425">
      <w:pPr>
        <w:jc w:val="center"/>
        <w:rPr>
          <w:rFonts w:ascii="Abadi" w:hAnsi="Abadi"/>
          <w:b/>
          <w:bCs/>
          <w:color w:val="25306F"/>
          <w:sz w:val="44"/>
          <w:szCs w:val="44"/>
        </w:rPr>
      </w:pPr>
      <w:r w:rsidRPr="00B42425">
        <w:rPr>
          <w:rFonts w:ascii="Abadi" w:hAnsi="Abadi"/>
          <w:b/>
          <w:bCs/>
          <w:color w:val="25306F"/>
          <w:sz w:val="44"/>
          <w:szCs w:val="44"/>
        </w:rPr>
        <w:t>Definindo as áreas internas</w:t>
      </w:r>
      <w:r w:rsidR="0084493B">
        <w:rPr>
          <w:rFonts w:ascii="Abadi" w:hAnsi="Abadi"/>
          <w:b/>
          <w:bCs/>
          <w:color w:val="25306F"/>
          <w:sz w:val="44"/>
          <w:szCs w:val="44"/>
        </w:rPr>
        <w:t>/departamentos</w:t>
      </w:r>
      <w:r w:rsidRPr="00B42425">
        <w:rPr>
          <w:rFonts w:ascii="Abadi" w:hAnsi="Abadi"/>
          <w:b/>
          <w:bCs/>
          <w:color w:val="25306F"/>
          <w:sz w:val="44"/>
          <w:szCs w:val="44"/>
        </w:rPr>
        <w:t xml:space="preserve"> da empresa responsáveis pelas necessárias adequações aos requisitos legais da LGPD</w:t>
      </w:r>
    </w:p>
    <w:p w:rsidR="003A63EE" w:rsidRPr="003A63EE" w:rsidRDefault="003A63EE" w:rsidP="003A63EE">
      <w:pPr>
        <w:jc w:val="center"/>
        <w:rPr>
          <w:rFonts w:ascii="Abadi" w:hAnsi="Abadi"/>
          <w:noProof/>
          <w:sz w:val="52"/>
          <w:szCs w:val="52"/>
        </w:rPr>
      </w:pPr>
    </w:p>
    <w:p w:rsidR="008B7B66" w:rsidRDefault="008E3178">
      <w:pPr>
        <w:rPr>
          <w:noProof/>
        </w:rPr>
      </w:pPr>
      <w:r w:rsidRPr="008C42B4">
        <w:rPr>
          <w:noProof/>
          <w:lang w:eastAsia="pt-BR"/>
        </w:rPr>
        <w:drawing>
          <wp:anchor distT="0" distB="0" distL="114300" distR="114300" simplePos="0" relativeHeight="251662848" behindDoc="0" locked="0" layoutInCell="1" allowOverlap="1" wp14:anchorId="28257B81" wp14:editId="035DFF18">
            <wp:simplePos x="0" y="0"/>
            <wp:positionH relativeFrom="margin">
              <wp:align>center</wp:align>
            </wp:positionH>
            <wp:positionV relativeFrom="paragraph">
              <wp:posOffset>102226</wp:posOffset>
            </wp:positionV>
            <wp:extent cx="5553504" cy="3676650"/>
            <wp:effectExtent l="0" t="0" r="9525" b="0"/>
            <wp:wrapNone/>
            <wp:docPr id="8" name="Imagem 7" descr="Mão segurando aparelho eletrônico&#10;&#10;Descrição gerada automaticamente com confiança mé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71AE0F-39E8-4B2B-89F0-A5120B2E3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Mão segurando aparelho eletrônico&#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71AE0F-39E8-4B2B-89F0-A5120B2E3638}"/>
                        </a:ext>
                      </a:extLst>
                    </pic:cNvPr>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5553504" cy="3676650"/>
                    </a:xfrm>
                    <a:prstGeom prst="rect">
                      <a:avLst/>
                    </a:prstGeom>
                  </pic:spPr>
                </pic:pic>
              </a:graphicData>
            </a:graphic>
            <wp14:sizeRelH relativeFrom="margin">
              <wp14:pctWidth>0</wp14:pctWidth>
            </wp14:sizeRelH>
            <wp14:sizeRelV relativeFrom="margin">
              <wp14:pctHeight>0</wp14:pctHeight>
            </wp14:sizeRelV>
          </wp:anchor>
        </w:drawing>
      </w:r>
    </w:p>
    <w:p w:rsidR="008B7B66" w:rsidRDefault="008B7B66">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16A64" w:rsidRDefault="00816A64">
      <w:pPr>
        <w:rPr>
          <w:noProof/>
        </w:rPr>
      </w:pPr>
    </w:p>
    <w:p w:rsidR="008B7B66" w:rsidRDefault="008B7B66">
      <w:pPr>
        <w:rPr>
          <w:noProof/>
        </w:rPr>
      </w:pPr>
    </w:p>
    <w:p w:rsidR="008B7B66" w:rsidRDefault="008B7B66">
      <w:pPr>
        <w:rPr>
          <w:noProof/>
        </w:rPr>
      </w:pPr>
    </w:p>
    <w:p w:rsidR="00B42425" w:rsidRDefault="00B42425">
      <w:pPr>
        <w:rPr>
          <w:noProof/>
        </w:rPr>
      </w:pPr>
    </w:p>
    <w:p w:rsidR="00B42425" w:rsidRDefault="00B42425">
      <w:pPr>
        <w:rPr>
          <w:noProof/>
        </w:rPr>
      </w:pPr>
    </w:p>
    <w:p w:rsidR="008B7B66" w:rsidRDefault="008B7B66">
      <w:pPr>
        <w:rPr>
          <w:noProof/>
        </w:rPr>
      </w:pPr>
    </w:p>
    <w:p w:rsidR="00B42425" w:rsidRPr="00B42425" w:rsidRDefault="00B42425" w:rsidP="00D61EEC">
      <w:pPr>
        <w:jc w:val="center"/>
        <w:rPr>
          <w:rFonts w:ascii="Abadi" w:hAnsi="Abadi"/>
          <w:b/>
          <w:bCs/>
          <w:color w:val="25306F"/>
          <w:sz w:val="36"/>
          <w:szCs w:val="36"/>
        </w:rPr>
      </w:pPr>
      <w:r w:rsidRPr="00B42425">
        <w:rPr>
          <w:rFonts w:ascii="Abadi" w:hAnsi="Abadi"/>
          <w:b/>
          <w:bCs/>
          <w:color w:val="25306F"/>
          <w:sz w:val="36"/>
          <w:szCs w:val="36"/>
        </w:rPr>
        <w:t>Conhecendo as questões englobadas pela LGPD</w:t>
      </w:r>
      <w:proofErr w:type="gramStart"/>
      <w:r w:rsidRPr="00B42425">
        <w:rPr>
          <w:rFonts w:ascii="Abadi" w:hAnsi="Abadi"/>
          <w:b/>
          <w:bCs/>
          <w:color w:val="25306F"/>
          <w:sz w:val="36"/>
          <w:szCs w:val="36"/>
        </w:rPr>
        <w:t xml:space="preserve">  </w:t>
      </w:r>
      <w:proofErr w:type="gramEnd"/>
      <w:r w:rsidRPr="00B42425">
        <w:rPr>
          <w:rFonts w:ascii="Abadi" w:hAnsi="Abadi"/>
          <w:b/>
          <w:bCs/>
          <w:color w:val="25306F"/>
          <w:sz w:val="36"/>
          <w:szCs w:val="36"/>
        </w:rPr>
        <w:t>que merecem atenção e ações por parte das empresas</w:t>
      </w:r>
    </w:p>
    <w:p w:rsidR="008B7B66" w:rsidRDefault="008B7B66">
      <w:pPr>
        <w:rPr>
          <w:noProof/>
        </w:rPr>
      </w:pPr>
    </w:p>
    <w:p w:rsidR="00B42425" w:rsidRDefault="00B42425">
      <w:pPr>
        <w:rPr>
          <w:noProof/>
        </w:rPr>
      </w:pPr>
      <w:r>
        <w:rPr>
          <w:noProof/>
          <w:lang w:eastAsia="pt-BR"/>
        </w:rPr>
        <w:lastRenderedPageBreak/>
        <w:drawing>
          <wp:anchor distT="0" distB="0" distL="114300" distR="114300" simplePos="0" relativeHeight="251650560" behindDoc="0" locked="0" layoutInCell="1" allowOverlap="1" wp14:anchorId="1027DDD5" wp14:editId="4373B543">
            <wp:simplePos x="0" y="0"/>
            <wp:positionH relativeFrom="margin">
              <wp:posOffset>-715010</wp:posOffset>
            </wp:positionH>
            <wp:positionV relativeFrom="paragraph">
              <wp:posOffset>389255</wp:posOffset>
            </wp:positionV>
            <wp:extent cx="819150" cy="81915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7B66" w:rsidRDefault="00B42425">
      <w:pPr>
        <w:rPr>
          <w:noProof/>
        </w:rPr>
      </w:pPr>
      <w:r>
        <w:rPr>
          <w:noProof/>
          <w:lang w:eastAsia="pt-BR"/>
        </w:rPr>
        <w:drawing>
          <wp:anchor distT="0" distB="0" distL="114300" distR="114300" simplePos="0" relativeHeight="251651584" behindDoc="0" locked="0" layoutInCell="1" allowOverlap="1" wp14:anchorId="3AF52B10" wp14:editId="115788BC">
            <wp:simplePos x="0" y="0"/>
            <wp:positionH relativeFrom="margin">
              <wp:posOffset>5320665</wp:posOffset>
            </wp:positionH>
            <wp:positionV relativeFrom="paragraph">
              <wp:posOffset>123190</wp:posOffset>
            </wp:positionV>
            <wp:extent cx="819150" cy="8191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7B66" w:rsidRDefault="008B7B66">
      <w:pPr>
        <w:rPr>
          <w:noProof/>
        </w:rPr>
      </w:pPr>
    </w:p>
    <w:p w:rsidR="000C7FFD" w:rsidRPr="000C7FFD" w:rsidRDefault="000C7FFD" w:rsidP="00D61EEC">
      <w:pPr>
        <w:jc w:val="center"/>
        <w:rPr>
          <w:rFonts w:ascii="Arial" w:hAnsi="Arial" w:cs="Arial"/>
          <w:b/>
          <w:bCs/>
          <w:color w:val="FF1616"/>
          <w:sz w:val="28"/>
          <w:szCs w:val="28"/>
        </w:rPr>
      </w:pPr>
      <w:r w:rsidRPr="000C7FFD">
        <w:rPr>
          <w:rFonts w:ascii="Arial" w:hAnsi="Arial" w:cs="Arial"/>
          <w:b/>
          <w:bCs/>
          <w:color w:val="FF1616"/>
          <w:sz w:val="28"/>
          <w:szCs w:val="28"/>
        </w:rPr>
        <w:t xml:space="preserve">Entendendo a </w:t>
      </w:r>
      <w:r w:rsidR="00B42425">
        <w:rPr>
          <w:rFonts w:ascii="Arial" w:hAnsi="Arial" w:cs="Arial"/>
          <w:b/>
          <w:bCs/>
          <w:color w:val="FF1616"/>
          <w:sz w:val="28"/>
          <w:szCs w:val="28"/>
        </w:rPr>
        <w:t>responsabilidade pel</w:t>
      </w:r>
      <w:r>
        <w:rPr>
          <w:rFonts w:ascii="Arial" w:hAnsi="Arial" w:cs="Arial"/>
          <w:b/>
          <w:bCs/>
          <w:color w:val="FF1616"/>
          <w:sz w:val="28"/>
          <w:szCs w:val="28"/>
        </w:rPr>
        <w:t>a</w:t>
      </w:r>
      <w:r w:rsidRPr="000C7FFD">
        <w:rPr>
          <w:rFonts w:ascii="Arial" w:hAnsi="Arial" w:cs="Arial"/>
          <w:b/>
          <w:bCs/>
          <w:color w:val="FF1616"/>
          <w:sz w:val="28"/>
          <w:szCs w:val="28"/>
        </w:rPr>
        <w:t xml:space="preserve"> proteção de dados</w:t>
      </w:r>
    </w:p>
    <w:p w:rsidR="000C7FFD" w:rsidRDefault="000C7FFD">
      <w:pPr>
        <w:rPr>
          <w:rFonts w:ascii="Arial" w:hAnsi="Arial" w:cs="Arial"/>
          <w:sz w:val="24"/>
          <w:szCs w:val="24"/>
        </w:rPr>
      </w:pPr>
    </w:p>
    <w:p w:rsidR="00DA0360" w:rsidRDefault="00C24AC6" w:rsidP="009B6F4D">
      <w:pPr>
        <w:spacing w:line="360" w:lineRule="auto"/>
        <w:ind w:firstLine="708"/>
        <w:jc w:val="both"/>
        <w:rPr>
          <w:rFonts w:ascii="Arial" w:hAnsi="Arial" w:cs="Arial"/>
          <w:sz w:val="24"/>
          <w:szCs w:val="24"/>
        </w:rPr>
      </w:pPr>
      <w:r>
        <w:rPr>
          <w:rFonts w:ascii="Arial" w:hAnsi="Arial" w:cs="Arial"/>
          <w:sz w:val="24"/>
          <w:szCs w:val="24"/>
        </w:rPr>
        <w:t xml:space="preserve">Estamos vivendo em um momento de transição. Até 2018, antes da LGPD ser sancionada no Brasil, não existiam preocupações específicas relativas aos tratamentos de dados pessoais que eram realizados pelas corporações no mercado. </w:t>
      </w:r>
    </w:p>
    <w:p w:rsidR="00C24AC6" w:rsidRDefault="00C24AC6" w:rsidP="009B6F4D">
      <w:pPr>
        <w:spacing w:line="360" w:lineRule="auto"/>
        <w:jc w:val="both"/>
        <w:rPr>
          <w:rFonts w:ascii="Arial" w:hAnsi="Arial" w:cs="Arial"/>
          <w:sz w:val="24"/>
          <w:szCs w:val="24"/>
        </w:rPr>
      </w:pPr>
      <w:r>
        <w:rPr>
          <w:rFonts w:ascii="Arial" w:hAnsi="Arial" w:cs="Arial"/>
          <w:sz w:val="24"/>
          <w:szCs w:val="24"/>
        </w:rPr>
        <w:t xml:space="preserve">A partir do momento em que a Lei foi sancionada, </w:t>
      </w:r>
      <w:r w:rsidR="00DA0360">
        <w:rPr>
          <w:rFonts w:ascii="Arial" w:hAnsi="Arial" w:cs="Arial"/>
          <w:sz w:val="24"/>
          <w:szCs w:val="24"/>
        </w:rPr>
        <w:t xml:space="preserve">esta situação mudou, e as corporações passaram a conhecer os requisitos legais que então passariam a permitir que os dados pessoais fossem tratados por elas a partir da vigência da Lei, de forma bastante estruturada e regulamentada. </w:t>
      </w:r>
    </w:p>
    <w:p w:rsidR="00DA0360" w:rsidRDefault="00DA0360" w:rsidP="009B6F4D">
      <w:pPr>
        <w:spacing w:line="360" w:lineRule="auto"/>
        <w:jc w:val="both"/>
        <w:rPr>
          <w:rFonts w:ascii="Arial" w:hAnsi="Arial" w:cs="Arial"/>
          <w:sz w:val="24"/>
          <w:szCs w:val="24"/>
        </w:rPr>
      </w:pPr>
      <w:r>
        <w:rPr>
          <w:rFonts w:ascii="Arial" w:hAnsi="Arial" w:cs="Arial"/>
          <w:sz w:val="24"/>
          <w:szCs w:val="24"/>
        </w:rPr>
        <w:t>Então, para que pudessem continuar realizando o tratamento dos dados pessoais necessários às suas operações, obrigatoriamente tais corporações deveriam adequar os seus processos internos de acordo com as orientações Legais.</w:t>
      </w:r>
    </w:p>
    <w:p w:rsidR="00DA0360" w:rsidRDefault="00D61EEC" w:rsidP="00DA0360">
      <w:pPr>
        <w:spacing w:line="276"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0800" behindDoc="0" locked="0" layoutInCell="1" allowOverlap="1" wp14:anchorId="7DA42418" wp14:editId="3E0D3BE3">
            <wp:simplePos x="0" y="0"/>
            <wp:positionH relativeFrom="margin">
              <wp:align>center</wp:align>
            </wp:positionH>
            <wp:positionV relativeFrom="paragraph">
              <wp:posOffset>286385</wp:posOffset>
            </wp:positionV>
            <wp:extent cx="5929165" cy="4810125"/>
            <wp:effectExtent l="0" t="0" r="0" b="0"/>
            <wp:wrapNone/>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9165" cy="4810125"/>
                    </a:xfrm>
                    <a:prstGeom prst="rect">
                      <a:avLst/>
                    </a:prstGeom>
                  </pic:spPr>
                </pic:pic>
              </a:graphicData>
            </a:graphic>
            <wp14:sizeRelH relativeFrom="margin">
              <wp14:pctWidth>0</wp14:pctWidth>
            </wp14:sizeRelH>
            <wp14:sizeRelV relativeFrom="margin">
              <wp14:pctHeight>0</wp14:pctHeight>
            </wp14:sizeRelV>
          </wp:anchor>
        </w:drawing>
      </w:r>
    </w:p>
    <w:p w:rsidR="00DA0360" w:rsidRDefault="00DA0360" w:rsidP="00DA0360">
      <w:pPr>
        <w:spacing w:line="276" w:lineRule="auto"/>
        <w:jc w:val="both"/>
        <w:rPr>
          <w:rFonts w:ascii="Arial" w:hAnsi="Arial" w:cs="Arial"/>
          <w:sz w:val="24"/>
          <w:szCs w:val="24"/>
        </w:rPr>
      </w:pPr>
      <w:r>
        <w:rPr>
          <w:rFonts w:ascii="Arial" w:hAnsi="Arial" w:cs="Arial"/>
          <w:sz w:val="24"/>
          <w:szCs w:val="24"/>
        </w:rPr>
        <w:t xml:space="preserve"> </w:t>
      </w:r>
    </w:p>
    <w:p w:rsidR="00DA0360" w:rsidRDefault="00DA0360" w:rsidP="000C7FFD">
      <w:pPr>
        <w:spacing w:line="276" w:lineRule="auto"/>
        <w:ind w:firstLine="708"/>
        <w:jc w:val="both"/>
        <w:rPr>
          <w:rFonts w:ascii="Arial" w:hAnsi="Arial" w:cs="Arial"/>
          <w:sz w:val="24"/>
          <w:szCs w:val="24"/>
        </w:rPr>
      </w:pPr>
    </w:p>
    <w:p w:rsidR="00C24AC6" w:rsidRDefault="00C24AC6" w:rsidP="000C7FFD">
      <w:pPr>
        <w:spacing w:line="276" w:lineRule="auto"/>
        <w:ind w:firstLine="708"/>
        <w:jc w:val="both"/>
        <w:rPr>
          <w:rFonts w:ascii="Arial" w:hAnsi="Arial" w:cs="Arial"/>
          <w:sz w:val="24"/>
          <w:szCs w:val="24"/>
        </w:rPr>
      </w:pPr>
    </w:p>
    <w:p w:rsidR="00C24AC6" w:rsidRDefault="00C24AC6"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r w:rsidRPr="009B6F4D">
        <w:rPr>
          <w:rFonts w:ascii="Arial" w:hAnsi="Arial" w:cs="Arial"/>
          <w:noProof/>
          <w:sz w:val="24"/>
          <w:szCs w:val="24"/>
          <w:lang w:eastAsia="pt-BR"/>
        </w:rPr>
        <mc:AlternateContent>
          <mc:Choice Requires="wps">
            <w:drawing>
              <wp:anchor distT="0" distB="0" distL="114300" distR="114300" simplePos="0" relativeHeight="251661824" behindDoc="0" locked="0" layoutInCell="1" allowOverlap="1" wp14:anchorId="18A3894E" wp14:editId="5789525D">
                <wp:simplePos x="0" y="0"/>
                <wp:positionH relativeFrom="column">
                  <wp:posOffset>1824990</wp:posOffset>
                </wp:positionH>
                <wp:positionV relativeFrom="paragraph">
                  <wp:posOffset>301625</wp:posOffset>
                </wp:positionV>
                <wp:extent cx="4134853" cy="646331"/>
                <wp:effectExtent l="0" t="0" r="0" b="0"/>
                <wp:wrapNone/>
                <wp:docPr id="11" name="CaixaDeText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D1B81-4C9B-4EC3-9259-9C53CC2EC285}"/>
                    </a:ext>
                  </a:extLst>
                </wp:docPr>
                <wp:cNvGraphicFramePr/>
                <a:graphic xmlns:a="http://schemas.openxmlformats.org/drawingml/2006/main">
                  <a:graphicData uri="http://schemas.microsoft.com/office/word/2010/wordprocessingShape">
                    <wps:wsp>
                      <wps:cNvSpPr txBox="1"/>
                      <wps:spPr>
                        <a:xfrm>
                          <a:off x="0" y="0"/>
                          <a:ext cx="4134853" cy="646331"/>
                        </a:xfrm>
                        <a:prstGeom prst="rect">
                          <a:avLst/>
                        </a:prstGeom>
                        <a:noFill/>
                      </wps:spPr>
                      <wps:txbx>
                        <w:txbxContent>
                          <w:p w:rsidR="009B6F4D" w:rsidRDefault="009B6F4D" w:rsidP="009B6F4D">
                            <w:pPr>
                              <w:jc w:val="center"/>
                              <w:rPr>
                                <w:rFonts w:hAnsi="Calibri"/>
                                <w:b/>
                                <w:bCs/>
                                <w:color w:val="FF0000"/>
                                <w:kern w:val="24"/>
                                <w:sz w:val="36"/>
                                <w:szCs w:val="36"/>
                              </w:rPr>
                            </w:pPr>
                            <w:r>
                              <w:rPr>
                                <w:rFonts w:hAnsi="Calibri"/>
                                <w:b/>
                                <w:bCs/>
                                <w:color w:val="FF0000"/>
                                <w:kern w:val="24"/>
                                <w:sz w:val="36"/>
                                <w:szCs w:val="36"/>
                              </w:rPr>
                              <w:t>A resposta para esta questão é simples, e o seu entendimento é muito importante!</w:t>
                            </w:r>
                          </w:p>
                        </w:txbxContent>
                      </wps:txbx>
                      <wps:bodyPr wrap="squar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A3894E" id="_x0000_t202" coordsize="21600,21600" o:spt="202" path="m,l,21600r21600,l21600,xe">
                <v:stroke joinstyle="miter"/>
                <v:path gradientshapeok="t" o:connecttype="rect"/>
              </v:shapetype>
              <v:shape id="CaixaDeTexto 10" o:spid="_x0000_s1026" type="#_x0000_t202" style="position:absolute;left:0;text-align:left;margin-left:143.7pt;margin-top:23.75pt;width:325.6pt;height:50.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rVlQEAABADAAAOAAAAZHJzL2Uyb0RvYy54bWysUk1v2zAMvQ/YfxB0Xxw3WVAYcYpuQXcZ&#10;tgHtfgAjS7EAS9REJXb+/SglTYbtNvSiD/Lp8fFR64fJDeKoI1n0raxncym0V9hZv2/lz5enD/dS&#10;UALfwYBet/KkST5s3r9bj6HRd9jj0OkomMRTM4ZW9imFpqpI9doBzTBoz0mD0UHia9xXXYSR2d1Q&#10;3c3nq2rE2IWIShNxdHtOyk3hN0ar9N0Y0kkMrWRtqayxrLu8Vps1NPsIobfqIgP+Q4UD67nolWoL&#10;CcQh2n+onFURCU2aKXQVGmOVLj1wN/X8r26eewi69MLmULjaRG9Hq74df0RhO55dLYUHxzP6DHaC&#10;rX7RU0JRF4/GQA1DnwOD0/QJJ8Zn73KcOJhbn0x0eeemBOfZ7dPVYaYSioPLerG8/7iQQnFutVwt&#10;FoWmur0OkdIXjU7kQysjT7AYC8evlLgiQ18huZjHJzsMOX6Tkk9p2k3ntl5l7rA7sfqRZ91K+nWA&#10;mK0Flv94SMxSyPPTM/DCyLaXmpcvkuf6572gbh958xsAAP//AwBQSwMEFAAGAAgAAAAhAAYywmjf&#10;AAAACgEAAA8AAABkcnMvZG93bnJldi54bWxMj8tOwzAQRfdI/IM1SOyo0zZt0xCnqnhILLqhhL0b&#10;D3FEPI5it0n/nmEFy9E9uvdMsZtcJy44hNaTgvksAYFUe9NSo6D6eH3IQISoyejOEyq4YoBdeXtT&#10;6Nz4kd7xcoyN4BIKuVZgY+xzKUNt0ekw8z0SZ19+cDryOTTSDHrkctfJRZKspdMt8YLVPT5ZrL+P&#10;Z6cgRrOfX6sXF94+p8PzaJN6pSul7u+m/SOIiFP8g+FXn9WhZKeTP5MJolOwyDYpowrSzQoEA9tl&#10;tgZxYjLdLkGWhfz/QvkDAAD//wMAUEsBAi0AFAAGAAgAAAAhALaDOJL+AAAA4QEAABMAAAAAAAAA&#10;AAAAAAAAAAAAAFtDb250ZW50X1R5cGVzXS54bWxQSwECLQAUAAYACAAAACEAOP0h/9YAAACUAQAA&#10;CwAAAAAAAAAAAAAAAAAvAQAAX3JlbHMvLnJlbHNQSwECLQAUAAYACAAAACEAHUl61ZUBAAAQAwAA&#10;DgAAAAAAAAAAAAAAAAAuAgAAZHJzL2Uyb0RvYy54bWxQSwECLQAUAAYACAAAACEABjLCaN8AAAAK&#10;AQAADwAAAAAAAAAAAAAAAADvAwAAZHJzL2Rvd25yZXYueG1sUEsFBgAAAAAEAAQA8wAAAPsEAAAA&#10;AA==&#10;" filled="f" stroked="f">
                <v:textbox style="mso-fit-shape-to-text:t">
                  <w:txbxContent>
                    <w:p w14:paraId="178DED3D" w14:textId="77777777" w:rsidR="009B6F4D" w:rsidRDefault="009B6F4D" w:rsidP="009B6F4D">
                      <w:pPr>
                        <w:jc w:val="center"/>
                        <w:rPr>
                          <w:rFonts w:hAnsi="Calibri"/>
                          <w:b/>
                          <w:bCs/>
                          <w:color w:val="FF0000"/>
                          <w:kern w:val="24"/>
                          <w:sz w:val="36"/>
                          <w:szCs w:val="36"/>
                        </w:rPr>
                      </w:pPr>
                      <w:r>
                        <w:rPr>
                          <w:rFonts w:hAnsi="Calibri"/>
                          <w:b/>
                          <w:bCs/>
                          <w:color w:val="FF0000"/>
                          <w:kern w:val="24"/>
                          <w:sz w:val="36"/>
                          <w:szCs w:val="36"/>
                        </w:rPr>
                        <w:t>A resposta para esta questão é simples, e o seu entendimento é muito importante!</w:t>
                      </w:r>
                    </w:p>
                  </w:txbxContent>
                </v:textbox>
              </v:shape>
            </w:pict>
          </mc:Fallback>
        </mc:AlternateContent>
      </w: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 xml:space="preserve">Para que as </w:t>
      </w:r>
      <w:r>
        <w:rPr>
          <w:rFonts w:ascii="Arial" w:hAnsi="Arial" w:cs="Arial"/>
          <w:sz w:val="24"/>
          <w:szCs w:val="24"/>
        </w:rPr>
        <w:t>corporações</w:t>
      </w:r>
      <w:r w:rsidRPr="009B6F4D">
        <w:rPr>
          <w:rFonts w:ascii="Arial" w:hAnsi="Arial" w:cs="Arial"/>
          <w:sz w:val="24"/>
          <w:szCs w:val="24"/>
        </w:rPr>
        <w:t xml:space="preserve"> estejam adequadas às exigências legais, elas deverão fazer uma análise interna profunda, a fim de identificarem quais são as suas áreas internas</w:t>
      </w:r>
      <w:r w:rsidR="0084493B">
        <w:rPr>
          <w:rFonts w:ascii="Arial" w:hAnsi="Arial" w:cs="Arial"/>
          <w:sz w:val="24"/>
          <w:szCs w:val="24"/>
        </w:rPr>
        <w:t>/departamentos</w:t>
      </w:r>
      <w:r w:rsidRPr="009B6F4D">
        <w:rPr>
          <w:rFonts w:ascii="Arial" w:hAnsi="Arial" w:cs="Arial"/>
          <w:sz w:val="24"/>
          <w:szCs w:val="24"/>
        </w:rPr>
        <w:t xml:space="preserve"> que realizam alguma ação com dados pessoais (qualquer que seja, por exemplo examinar um dado pessoal presente em um documento, armazenar um dado pessoal em papel ou eletronicamente, transferir um dado pessoal etc.) e quais não</w:t>
      </w:r>
      <w:r>
        <w:rPr>
          <w:rFonts w:ascii="Arial" w:hAnsi="Arial" w:cs="Arial"/>
          <w:sz w:val="24"/>
          <w:szCs w:val="24"/>
        </w:rPr>
        <w:t xml:space="preserve"> realizam nenhuma ação.</w:t>
      </w:r>
      <w:r w:rsidRPr="009B6F4D">
        <w:rPr>
          <w:rFonts w:ascii="Arial" w:hAnsi="Arial" w:cs="Arial"/>
          <w:sz w:val="24"/>
          <w:szCs w:val="24"/>
        </w:rPr>
        <w:t xml:space="preserve"> </w:t>
      </w: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Para as que realizam alguma ação, precisarão ser conhecidos os processos internos que são responsáveis por tais ações, a fim de que estes possam ser devidamente analisados para se descobrirem todas as interações realizadas por eles com os dados pessoais.</w:t>
      </w: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Uma vez identificadas todas as ações realizadas com dados pessoais, estas devem ser checadas com o que exige a Lei, a fim de que eventuais ações que estejam em desacordo com o que manda a Lei possam ser identificadas para serem então corrigidas.</w:t>
      </w: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Estas correções exigirão que as empresas façam adaptações, alterações, eliminações e criações de processos internos para o tratamento adequado dos dados pessoais</w:t>
      </w:r>
      <w:r>
        <w:rPr>
          <w:rFonts w:ascii="Arial" w:hAnsi="Arial" w:cs="Arial"/>
          <w:sz w:val="24"/>
          <w:szCs w:val="24"/>
        </w:rPr>
        <w:t xml:space="preserve"> em cada uma das áreas</w:t>
      </w:r>
      <w:r w:rsidR="0084493B">
        <w:rPr>
          <w:rFonts w:ascii="Arial" w:hAnsi="Arial" w:cs="Arial"/>
          <w:sz w:val="24"/>
          <w:szCs w:val="24"/>
        </w:rPr>
        <w:t>/departamentos</w:t>
      </w:r>
      <w:r>
        <w:rPr>
          <w:rFonts w:ascii="Arial" w:hAnsi="Arial" w:cs="Arial"/>
          <w:sz w:val="24"/>
          <w:szCs w:val="24"/>
        </w:rPr>
        <w:t xml:space="preserve"> que realizam o tratamento de dados</w:t>
      </w:r>
      <w:r w:rsidR="00A702E6">
        <w:rPr>
          <w:rFonts w:ascii="Arial" w:hAnsi="Arial" w:cs="Arial"/>
          <w:sz w:val="24"/>
          <w:szCs w:val="24"/>
        </w:rPr>
        <w:t xml:space="preserve"> </w:t>
      </w:r>
      <w:r>
        <w:rPr>
          <w:rFonts w:ascii="Arial" w:hAnsi="Arial" w:cs="Arial"/>
          <w:sz w:val="24"/>
          <w:szCs w:val="24"/>
        </w:rPr>
        <w:t>pessoais</w:t>
      </w:r>
      <w:r w:rsidRPr="009B6F4D">
        <w:rPr>
          <w:rFonts w:ascii="Arial" w:hAnsi="Arial" w:cs="Arial"/>
          <w:sz w:val="24"/>
          <w:szCs w:val="24"/>
        </w:rPr>
        <w:t>, o que adequará os tratamentos de dados pessoais realizados pela</w:t>
      </w:r>
      <w:r w:rsidR="00A702E6">
        <w:rPr>
          <w:rFonts w:ascii="Arial" w:hAnsi="Arial" w:cs="Arial"/>
          <w:sz w:val="24"/>
          <w:szCs w:val="24"/>
        </w:rPr>
        <w:t xml:space="preserve">s mesmas </w:t>
      </w:r>
      <w:r w:rsidR="00A702E6" w:rsidRPr="009B6F4D">
        <w:rPr>
          <w:rFonts w:ascii="Arial" w:hAnsi="Arial" w:cs="Arial"/>
          <w:sz w:val="24"/>
          <w:szCs w:val="24"/>
        </w:rPr>
        <w:t>aos</w:t>
      </w:r>
      <w:r w:rsidRPr="009B6F4D">
        <w:rPr>
          <w:rFonts w:ascii="Arial" w:hAnsi="Arial" w:cs="Arial"/>
          <w:sz w:val="24"/>
          <w:szCs w:val="24"/>
        </w:rPr>
        <w:t xml:space="preserve"> requisitos legais da LGPD.</w:t>
      </w:r>
    </w:p>
    <w:p w:rsidR="00A702E6" w:rsidRDefault="00A702E6" w:rsidP="009B6F4D">
      <w:pPr>
        <w:spacing w:line="360" w:lineRule="auto"/>
        <w:ind w:firstLine="708"/>
        <w:jc w:val="both"/>
        <w:rPr>
          <w:rFonts w:ascii="Arial" w:hAnsi="Arial" w:cs="Arial"/>
          <w:sz w:val="24"/>
          <w:szCs w:val="24"/>
        </w:rPr>
      </w:pPr>
      <w:r>
        <w:rPr>
          <w:rFonts w:ascii="Arial" w:hAnsi="Arial" w:cs="Arial"/>
          <w:sz w:val="24"/>
          <w:szCs w:val="24"/>
        </w:rPr>
        <w:t>Este procedimento sendo realizado internamente em cada área</w:t>
      </w:r>
      <w:r w:rsidR="0084493B">
        <w:rPr>
          <w:rFonts w:ascii="Arial" w:hAnsi="Arial" w:cs="Arial"/>
          <w:sz w:val="24"/>
          <w:szCs w:val="24"/>
        </w:rPr>
        <w:t>/departamento</w:t>
      </w:r>
      <w:r>
        <w:rPr>
          <w:rFonts w:ascii="Arial" w:hAnsi="Arial" w:cs="Arial"/>
          <w:sz w:val="24"/>
          <w:szCs w:val="24"/>
        </w:rPr>
        <w:t xml:space="preserve"> que trata dados da empresa, resultará na adequação da empresa por completo aos requisitos legais da Lei </w:t>
      </w:r>
    </w:p>
    <w:p w:rsidR="0084493B" w:rsidRDefault="0084493B" w:rsidP="009B6F4D">
      <w:pPr>
        <w:spacing w:line="360" w:lineRule="auto"/>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4896" behindDoc="0" locked="0" layoutInCell="1" allowOverlap="1" wp14:anchorId="2D88DA67" wp14:editId="782B28AF">
            <wp:simplePos x="0" y="0"/>
            <wp:positionH relativeFrom="margin">
              <wp:align>center</wp:align>
            </wp:positionH>
            <wp:positionV relativeFrom="paragraph">
              <wp:posOffset>27940</wp:posOffset>
            </wp:positionV>
            <wp:extent cx="2190750" cy="2239524"/>
            <wp:effectExtent l="0" t="0" r="0" b="889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2395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93B" w:rsidRDefault="0084493B" w:rsidP="009B6F4D">
      <w:pPr>
        <w:spacing w:line="360" w:lineRule="auto"/>
        <w:ind w:firstLine="708"/>
        <w:jc w:val="both"/>
        <w:rPr>
          <w:rFonts w:ascii="Arial" w:hAnsi="Arial" w:cs="Arial"/>
          <w:sz w:val="24"/>
          <w:szCs w:val="24"/>
        </w:rPr>
      </w:pPr>
    </w:p>
    <w:p w:rsidR="0084493B" w:rsidRDefault="0084493B" w:rsidP="009B6F4D">
      <w:pPr>
        <w:spacing w:line="360" w:lineRule="auto"/>
        <w:ind w:firstLine="708"/>
        <w:jc w:val="both"/>
        <w:rPr>
          <w:rFonts w:ascii="Arial" w:hAnsi="Arial" w:cs="Arial"/>
          <w:sz w:val="24"/>
          <w:szCs w:val="24"/>
        </w:rPr>
      </w:pPr>
    </w:p>
    <w:p w:rsidR="0084493B" w:rsidRDefault="0084493B" w:rsidP="009B6F4D">
      <w:pPr>
        <w:spacing w:line="360" w:lineRule="auto"/>
        <w:ind w:firstLine="708"/>
        <w:jc w:val="both"/>
        <w:rPr>
          <w:rFonts w:ascii="Arial" w:hAnsi="Arial" w:cs="Arial"/>
          <w:sz w:val="24"/>
          <w:szCs w:val="24"/>
        </w:rPr>
      </w:pPr>
    </w:p>
    <w:p w:rsidR="0084493B" w:rsidRDefault="0084493B" w:rsidP="009B6F4D">
      <w:pPr>
        <w:spacing w:line="360" w:lineRule="auto"/>
        <w:ind w:firstLine="708"/>
        <w:jc w:val="both"/>
        <w:rPr>
          <w:rFonts w:ascii="Arial" w:hAnsi="Arial" w:cs="Arial"/>
          <w:sz w:val="24"/>
          <w:szCs w:val="24"/>
        </w:rPr>
      </w:pPr>
    </w:p>
    <w:p w:rsidR="0084493B" w:rsidRDefault="0084493B" w:rsidP="009B6F4D">
      <w:pPr>
        <w:spacing w:line="360" w:lineRule="auto"/>
        <w:ind w:firstLine="708"/>
        <w:jc w:val="both"/>
        <w:rPr>
          <w:rFonts w:ascii="Arial" w:hAnsi="Arial" w:cs="Arial"/>
          <w:sz w:val="24"/>
          <w:szCs w:val="24"/>
        </w:rPr>
      </w:pPr>
    </w:p>
    <w:p w:rsidR="00A702E6" w:rsidRPr="009B6F4D" w:rsidRDefault="00A702E6" w:rsidP="009B6F4D">
      <w:pPr>
        <w:spacing w:line="360" w:lineRule="auto"/>
        <w:ind w:firstLine="708"/>
        <w:jc w:val="both"/>
        <w:rPr>
          <w:rFonts w:ascii="Arial" w:hAnsi="Arial" w:cs="Arial"/>
          <w:sz w:val="24"/>
          <w:szCs w:val="24"/>
        </w:rPr>
      </w:pPr>
    </w:p>
    <w:p w:rsidR="009B6F4D" w:rsidRDefault="009B6F4D" w:rsidP="009B6F4D">
      <w:pPr>
        <w:spacing w:line="360" w:lineRule="auto"/>
        <w:ind w:firstLine="708"/>
        <w:jc w:val="both"/>
        <w:rPr>
          <w:rFonts w:ascii="Arial" w:hAnsi="Arial" w:cs="Arial"/>
          <w:sz w:val="24"/>
          <w:szCs w:val="24"/>
        </w:rPr>
      </w:pPr>
      <w:r w:rsidRPr="009B6F4D">
        <w:rPr>
          <w:rFonts w:ascii="Arial" w:hAnsi="Arial" w:cs="Arial"/>
          <w:sz w:val="24"/>
          <w:szCs w:val="24"/>
        </w:rPr>
        <w:t xml:space="preserve">Por isso que a jornada de adequação das empresas aos requisitos legais da Lei é muitas vezes longa e morosa, envolvendo o trabalho de todos os colaboradores </w:t>
      </w:r>
      <w:r w:rsidR="00A702E6">
        <w:rPr>
          <w:rFonts w:ascii="Arial" w:hAnsi="Arial" w:cs="Arial"/>
          <w:sz w:val="24"/>
          <w:szCs w:val="24"/>
        </w:rPr>
        <w:t>e de todas as áreas</w:t>
      </w:r>
      <w:r w:rsidR="0084493B">
        <w:rPr>
          <w:rFonts w:ascii="Arial" w:hAnsi="Arial" w:cs="Arial"/>
          <w:sz w:val="24"/>
          <w:szCs w:val="24"/>
        </w:rPr>
        <w:t>/departamentos</w:t>
      </w:r>
      <w:r w:rsidR="00A702E6">
        <w:rPr>
          <w:rFonts w:ascii="Arial" w:hAnsi="Arial" w:cs="Arial"/>
          <w:sz w:val="24"/>
          <w:szCs w:val="24"/>
        </w:rPr>
        <w:t xml:space="preserve"> que estejam </w:t>
      </w:r>
      <w:r w:rsidRPr="009B6F4D">
        <w:rPr>
          <w:rFonts w:ascii="Arial" w:hAnsi="Arial" w:cs="Arial"/>
          <w:sz w:val="24"/>
          <w:szCs w:val="24"/>
        </w:rPr>
        <w:t xml:space="preserve">envolvidos com os </w:t>
      </w:r>
      <w:r w:rsidR="00A702E6" w:rsidRPr="009B6F4D">
        <w:rPr>
          <w:rFonts w:ascii="Arial" w:hAnsi="Arial" w:cs="Arial"/>
          <w:sz w:val="24"/>
          <w:szCs w:val="24"/>
        </w:rPr>
        <w:t>processos internos</w:t>
      </w:r>
      <w:r w:rsidRPr="009B6F4D">
        <w:rPr>
          <w:rFonts w:ascii="Arial" w:hAnsi="Arial" w:cs="Arial"/>
          <w:sz w:val="24"/>
          <w:szCs w:val="24"/>
        </w:rPr>
        <w:t xml:space="preserve"> que realizam o tratamento de dados pessoais, em análises detalhadas e muito </w:t>
      </w:r>
      <w:r w:rsidR="00A702E6" w:rsidRPr="009B6F4D">
        <w:rPr>
          <w:rFonts w:ascii="Arial" w:hAnsi="Arial" w:cs="Arial"/>
          <w:sz w:val="24"/>
          <w:szCs w:val="24"/>
        </w:rPr>
        <w:t>profundas.</w:t>
      </w:r>
      <w:r w:rsidRPr="009B6F4D">
        <w:rPr>
          <w:rFonts w:ascii="Arial" w:hAnsi="Arial" w:cs="Arial"/>
          <w:sz w:val="24"/>
          <w:szCs w:val="24"/>
        </w:rPr>
        <w:t xml:space="preserve"> </w:t>
      </w:r>
    </w:p>
    <w:p w:rsidR="00A702E6" w:rsidRDefault="00A702E6" w:rsidP="009B6F4D">
      <w:pPr>
        <w:spacing w:line="360" w:lineRule="auto"/>
        <w:ind w:firstLine="708"/>
        <w:jc w:val="both"/>
        <w:rPr>
          <w:rFonts w:ascii="Arial" w:hAnsi="Arial" w:cs="Arial"/>
          <w:sz w:val="24"/>
          <w:szCs w:val="24"/>
        </w:rPr>
      </w:pPr>
    </w:p>
    <w:p w:rsidR="00A702E6" w:rsidRDefault="00A702E6" w:rsidP="009B6F4D">
      <w:pPr>
        <w:spacing w:line="360" w:lineRule="auto"/>
        <w:ind w:firstLine="708"/>
        <w:jc w:val="both"/>
        <w:rPr>
          <w:rFonts w:ascii="Arial" w:hAnsi="Arial" w:cs="Arial"/>
          <w:sz w:val="24"/>
          <w:szCs w:val="24"/>
        </w:rPr>
      </w:pPr>
      <w:r>
        <w:rPr>
          <w:rFonts w:ascii="Arial" w:hAnsi="Arial" w:cs="Arial"/>
          <w:sz w:val="24"/>
          <w:szCs w:val="24"/>
        </w:rPr>
        <w:t xml:space="preserve">Conhecimentos multidisciplinares associados às áreas de gestão de controles internos, </w:t>
      </w:r>
      <w:r w:rsidRPr="00A702E6">
        <w:rPr>
          <w:rFonts w:ascii="Arial" w:hAnsi="Arial" w:cs="Arial"/>
          <w:i/>
          <w:iCs/>
          <w:sz w:val="24"/>
          <w:szCs w:val="24"/>
        </w:rPr>
        <w:t>compliance</w:t>
      </w:r>
      <w:r>
        <w:rPr>
          <w:rFonts w:ascii="Arial" w:hAnsi="Arial" w:cs="Arial"/>
          <w:sz w:val="24"/>
          <w:szCs w:val="24"/>
        </w:rPr>
        <w:t xml:space="preserve"> (conformidade), gestão de riscos, governança de dados, direito, direito digital, segurança da informação, TI, gestão documental dentre outros são fundamentais de serem utilizados nas avaliações internas para a completa adequação da empresa aos requisitos legais da LGPD.</w:t>
      </w:r>
    </w:p>
    <w:p w:rsidR="00A702E6" w:rsidRDefault="00A702E6" w:rsidP="009B6F4D">
      <w:pPr>
        <w:spacing w:line="360" w:lineRule="auto"/>
        <w:ind w:firstLine="708"/>
        <w:jc w:val="both"/>
        <w:rPr>
          <w:rFonts w:ascii="Arial" w:hAnsi="Arial" w:cs="Arial"/>
          <w:sz w:val="24"/>
          <w:szCs w:val="24"/>
        </w:rPr>
      </w:pPr>
      <w:r>
        <w:rPr>
          <w:noProof/>
          <w:lang w:eastAsia="pt-BR"/>
        </w:rPr>
        <w:drawing>
          <wp:anchor distT="0" distB="0" distL="114300" distR="114300" simplePos="0" relativeHeight="251663872" behindDoc="0" locked="0" layoutInCell="1" allowOverlap="1" wp14:anchorId="40B057D7" wp14:editId="6F04CB5E">
            <wp:simplePos x="0" y="0"/>
            <wp:positionH relativeFrom="margin">
              <wp:align>center</wp:align>
            </wp:positionH>
            <wp:positionV relativeFrom="paragraph">
              <wp:posOffset>265430</wp:posOffset>
            </wp:positionV>
            <wp:extent cx="6163089" cy="3467100"/>
            <wp:effectExtent l="0" t="0" r="9525" b="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6163089" cy="3467100"/>
                    </a:xfrm>
                    <a:prstGeom prst="rect">
                      <a:avLst/>
                    </a:prstGeom>
                  </pic:spPr>
                </pic:pic>
              </a:graphicData>
            </a:graphic>
            <wp14:sizeRelH relativeFrom="margin">
              <wp14:pctWidth>0</wp14:pctWidth>
            </wp14:sizeRelH>
            <wp14:sizeRelV relativeFrom="margin">
              <wp14:pctHeight>0</wp14:pctHeight>
            </wp14:sizeRelV>
          </wp:anchor>
        </w:drawing>
      </w:r>
    </w:p>
    <w:p w:rsidR="00A702E6" w:rsidRPr="009B6F4D" w:rsidRDefault="00A702E6" w:rsidP="009B6F4D">
      <w:pPr>
        <w:spacing w:line="360"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9B6F4D" w:rsidRDefault="009B6F4D" w:rsidP="000C7FFD">
      <w:pPr>
        <w:spacing w:line="276" w:lineRule="auto"/>
        <w:ind w:firstLine="708"/>
        <w:jc w:val="both"/>
        <w:rPr>
          <w:rFonts w:ascii="Arial" w:hAnsi="Arial" w:cs="Arial"/>
          <w:sz w:val="24"/>
          <w:szCs w:val="24"/>
        </w:rPr>
      </w:pPr>
    </w:p>
    <w:p w:rsidR="00A702E6" w:rsidRDefault="00A702E6" w:rsidP="000C7FFD">
      <w:pPr>
        <w:spacing w:line="276" w:lineRule="auto"/>
        <w:ind w:firstLine="708"/>
        <w:jc w:val="both"/>
        <w:rPr>
          <w:rFonts w:ascii="Arial" w:hAnsi="Arial" w:cs="Arial"/>
          <w:sz w:val="24"/>
          <w:szCs w:val="24"/>
        </w:rPr>
      </w:pPr>
    </w:p>
    <w:p w:rsidR="00A702E6" w:rsidRDefault="00A702E6" w:rsidP="000C7FFD">
      <w:pPr>
        <w:spacing w:line="276" w:lineRule="auto"/>
        <w:ind w:firstLine="708"/>
        <w:jc w:val="both"/>
        <w:rPr>
          <w:rFonts w:ascii="Arial" w:hAnsi="Arial" w:cs="Arial"/>
          <w:sz w:val="24"/>
          <w:szCs w:val="24"/>
        </w:rPr>
      </w:pPr>
    </w:p>
    <w:p w:rsidR="00A702E6" w:rsidRDefault="00A702E6" w:rsidP="000C7FFD">
      <w:pPr>
        <w:spacing w:line="276" w:lineRule="auto"/>
        <w:ind w:firstLine="708"/>
        <w:jc w:val="both"/>
        <w:rPr>
          <w:rFonts w:ascii="Arial" w:hAnsi="Arial" w:cs="Arial"/>
          <w:sz w:val="24"/>
          <w:szCs w:val="24"/>
        </w:rPr>
      </w:pPr>
    </w:p>
    <w:p w:rsidR="00A702E6" w:rsidRPr="00D61EEC" w:rsidRDefault="00A702E6" w:rsidP="000C7FFD">
      <w:pPr>
        <w:spacing w:line="276" w:lineRule="auto"/>
        <w:ind w:firstLine="708"/>
        <w:jc w:val="both"/>
        <w:rPr>
          <w:rFonts w:ascii="Arial" w:hAnsi="Arial" w:cs="Arial"/>
          <w:b/>
          <w:bCs/>
          <w:sz w:val="24"/>
          <w:szCs w:val="24"/>
        </w:rPr>
      </w:pPr>
      <w:r w:rsidRPr="00D61EEC">
        <w:rPr>
          <w:rFonts w:ascii="Arial" w:hAnsi="Arial" w:cs="Arial"/>
          <w:b/>
          <w:bCs/>
          <w:sz w:val="24"/>
          <w:szCs w:val="24"/>
        </w:rPr>
        <w:t>Conclusão: Nas organizações, não se pode atribuir uma área</w:t>
      </w:r>
      <w:r w:rsidR="0084493B" w:rsidRPr="00D61EEC">
        <w:rPr>
          <w:rFonts w:ascii="Arial" w:hAnsi="Arial" w:cs="Arial"/>
          <w:b/>
          <w:bCs/>
          <w:sz w:val="24"/>
          <w:szCs w:val="24"/>
        </w:rPr>
        <w:t>/departamento</w:t>
      </w:r>
      <w:r w:rsidRPr="00D61EEC">
        <w:rPr>
          <w:rFonts w:ascii="Arial" w:hAnsi="Arial" w:cs="Arial"/>
          <w:b/>
          <w:bCs/>
          <w:sz w:val="24"/>
          <w:szCs w:val="24"/>
        </w:rPr>
        <w:t xml:space="preserve"> como a</w:t>
      </w:r>
      <w:r w:rsidR="0084493B" w:rsidRPr="00D61EEC">
        <w:rPr>
          <w:rFonts w:ascii="Arial" w:hAnsi="Arial" w:cs="Arial"/>
          <w:b/>
          <w:bCs/>
          <w:sz w:val="24"/>
          <w:szCs w:val="24"/>
        </w:rPr>
        <w:t>/o</w:t>
      </w:r>
      <w:r w:rsidRPr="00D61EEC">
        <w:rPr>
          <w:rFonts w:ascii="Arial" w:hAnsi="Arial" w:cs="Arial"/>
          <w:b/>
          <w:bCs/>
          <w:sz w:val="24"/>
          <w:szCs w:val="24"/>
        </w:rPr>
        <w:t xml:space="preserve"> responsável </w:t>
      </w:r>
      <w:r w:rsidR="0084493B" w:rsidRPr="00D61EEC">
        <w:rPr>
          <w:rFonts w:ascii="Arial" w:hAnsi="Arial" w:cs="Arial"/>
          <w:b/>
          <w:bCs/>
          <w:sz w:val="24"/>
          <w:szCs w:val="24"/>
        </w:rPr>
        <w:t xml:space="preserve">direta/o </w:t>
      </w:r>
      <w:r w:rsidRPr="00D61EEC">
        <w:rPr>
          <w:rFonts w:ascii="Arial" w:hAnsi="Arial" w:cs="Arial"/>
          <w:b/>
          <w:bCs/>
          <w:sz w:val="24"/>
          <w:szCs w:val="24"/>
        </w:rPr>
        <w:t xml:space="preserve">pelo processo de adequação da empresa aos requisitos legais, sendo todas as </w:t>
      </w:r>
      <w:r w:rsidRPr="00D61EEC">
        <w:rPr>
          <w:rFonts w:ascii="Arial" w:hAnsi="Arial" w:cs="Arial"/>
          <w:b/>
          <w:bCs/>
          <w:sz w:val="24"/>
          <w:szCs w:val="24"/>
        </w:rPr>
        <w:lastRenderedPageBreak/>
        <w:t>áreas</w:t>
      </w:r>
      <w:r w:rsidR="0084493B" w:rsidRPr="00D61EEC">
        <w:rPr>
          <w:rFonts w:ascii="Arial" w:hAnsi="Arial" w:cs="Arial"/>
          <w:b/>
          <w:bCs/>
          <w:sz w:val="24"/>
          <w:szCs w:val="24"/>
        </w:rPr>
        <w:t>/departamentos</w:t>
      </w:r>
      <w:r w:rsidRPr="00D61EEC">
        <w:rPr>
          <w:rFonts w:ascii="Arial" w:hAnsi="Arial" w:cs="Arial"/>
          <w:b/>
          <w:bCs/>
          <w:sz w:val="24"/>
          <w:szCs w:val="24"/>
        </w:rPr>
        <w:t xml:space="preserve"> responsáveis pelas </w:t>
      </w:r>
      <w:r w:rsidR="0084493B" w:rsidRPr="00D61EEC">
        <w:rPr>
          <w:rFonts w:ascii="Arial" w:hAnsi="Arial" w:cs="Arial"/>
          <w:b/>
          <w:bCs/>
          <w:sz w:val="24"/>
          <w:szCs w:val="24"/>
        </w:rPr>
        <w:t xml:space="preserve">suas </w:t>
      </w:r>
      <w:r w:rsidRPr="00D61EEC">
        <w:rPr>
          <w:rFonts w:ascii="Arial" w:hAnsi="Arial" w:cs="Arial"/>
          <w:b/>
          <w:bCs/>
          <w:sz w:val="24"/>
          <w:szCs w:val="24"/>
        </w:rPr>
        <w:t xml:space="preserve">devidas adequações </w:t>
      </w:r>
      <w:r w:rsidR="0084493B" w:rsidRPr="00D61EEC">
        <w:rPr>
          <w:rFonts w:ascii="Arial" w:hAnsi="Arial" w:cs="Arial"/>
          <w:b/>
          <w:bCs/>
          <w:sz w:val="24"/>
          <w:szCs w:val="24"/>
        </w:rPr>
        <w:t xml:space="preserve">internas </w:t>
      </w:r>
      <w:r w:rsidRPr="00D61EEC">
        <w:rPr>
          <w:rFonts w:ascii="Arial" w:hAnsi="Arial" w:cs="Arial"/>
          <w:b/>
          <w:bCs/>
          <w:sz w:val="24"/>
          <w:szCs w:val="24"/>
        </w:rPr>
        <w:t>necessárias de serem realizadas a fim de que possam continuar a tratar dados de acordo com os requisitos legais da LGPD.</w:t>
      </w:r>
    </w:p>
    <w:p w:rsidR="00D61EEC" w:rsidRPr="00D61EEC" w:rsidRDefault="00D61EEC" w:rsidP="00D61EEC">
      <w:pPr>
        <w:jc w:val="both"/>
        <w:rPr>
          <w:rStyle w:val="jsgrdq"/>
          <w:rFonts w:cstheme="minorHAnsi"/>
          <w:b/>
          <w:bCs/>
          <w:color w:val="FF0000"/>
          <w:spacing w:val="5"/>
          <w:sz w:val="28"/>
          <w:szCs w:val="28"/>
        </w:rPr>
      </w:pPr>
      <w:r w:rsidRPr="00D61EEC">
        <w:rPr>
          <w:rStyle w:val="jsgrdq"/>
          <w:rFonts w:cstheme="minorHAnsi"/>
          <w:b/>
          <w:bCs/>
          <w:color w:val="FF0000"/>
          <w:spacing w:val="5"/>
          <w:sz w:val="28"/>
          <w:szCs w:val="28"/>
        </w:rPr>
        <w:t>Com relação ao tratamento de dados pessoais, quais são as Leis que integram o que podemos chamar de Panorama Nacional de Proteção de Dados Pessoais?</w:t>
      </w:r>
    </w:p>
    <w:p w:rsidR="006E40D0" w:rsidRDefault="006E40D0" w:rsidP="00CD01EF">
      <w:pPr>
        <w:pStyle w:val="PargrafodaLista"/>
        <w:jc w:val="both"/>
        <w:rPr>
          <w:rFonts w:ascii="Arial" w:hAnsi="Arial" w:cs="Arial"/>
          <w:sz w:val="24"/>
          <w:szCs w:val="24"/>
        </w:rPr>
      </w:pPr>
    </w:p>
    <w:p w:rsidR="00D61EEC" w:rsidRDefault="00D61EEC" w:rsidP="00816A64">
      <w:pPr>
        <w:jc w:val="both"/>
        <w:rPr>
          <w:rFonts w:ascii="Arial" w:hAnsi="Arial" w:cs="Arial"/>
          <w:sz w:val="24"/>
          <w:szCs w:val="24"/>
        </w:rPr>
      </w:pPr>
    </w:p>
    <w:p w:rsidR="00E35488" w:rsidRDefault="00E35488" w:rsidP="00816A64">
      <w:pPr>
        <w:jc w:val="both"/>
        <w:rPr>
          <w:rFonts w:ascii="Arial" w:hAnsi="Arial" w:cs="Arial"/>
          <w:sz w:val="24"/>
          <w:szCs w:val="24"/>
        </w:rPr>
      </w:pPr>
      <w:r>
        <w:rPr>
          <w:rFonts w:ascii="Arial" w:hAnsi="Arial" w:cs="Arial"/>
          <w:sz w:val="24"/>
          <w:szCs w:val="24"/>
        </w:rPr>
        <w:t>Esta é uma excelente questão, que será respondida NA PRÓXIMA EDIÇÃO das pílulas de conhecimento!</w:t>
      </w:r>
    </w:p>
    <w:p w:rsidR="00E35488" w:rsidRPr="00E35488" w:rsidRDefault="00E35488" w:rsidP="00E35488">
      <w:pPr>
        <w:jc w:val="center"/>
        <w:rPr>
          <w:rStyle w:val="jsgrdq"/>
          <w:b/>
          <w:bCs/>
          <w:color w:val="002060"/>
          <w:spacing w:val="5"/>
          <w:sz w:val="36"/>
          <w:szCs w:val="36"/>
        </w:rPr>
      </w:pPr>
      <w:r w:rsidRPr="00E35488">
        <w:rPr>
          <w:rStyle w:val="jsgrdq"/>
          <w:b/>
          <w:bCs/>
          <w:color w:val="002060"/>
          <w:spacing w:val="5"/>
          <w:sz w:val="36"/>
          <w:szCs w:val="36"/>
        </w:rPr>
        <w:t xml:space="preserve">NÃO PERCA A PÍLULA </w:t>
      </w:r>
      <w:r w:rsidRPr="00E35488">
        <w:rPr>
          <w:rStyle w:val="jsgrdq"/>
          <w:rFonts w:ascii="Arial" w:hAnsi="Arial" w:cs="Arial"/>
          <w:b/>
          <w:bCs/>
          <w:color w:val="002060"/>
          <w:spacing w:val="5"/>
          <w:sz w:val="36"/>
          <w:szCs w:val="36"/>
        </w:rPr>
        <w:t>N</w:t>
      </w:r>
      <w:r w:rsidRPr="006B22B7">
        <w:rPr>
          <w:rStyle w:val="jsgrdq"/>
          <w:rFonts w:ascii="Arial" w:hAnsi="Arial" w:cs="Arial"/>
          <w:b/>
          <w:bCs/>
          <w:color w:val="002060"/>
          <w:spacing w:val="5"/>
          <w:sz w:val="36"/>
          <w:szCs w:val="36"/>
        </w:rPr>
        <w:t>º</w:t>
      </w:r>
      <w:r>
        <w:rPr>
          <w:rStyle w:val="jsgrdq"/>
          <w:rFonts w:ascii="Arial" w:hAnsi="Arial" w:cs="Arial"/>
          <w:b/>
          <w:bCs/>
          <w:color w:val="002060"/>
          <w:spacing w:val="5"/>
          <w:sz w:val="36"/>
          <w:szCs w:val="36"/>
        </w:rPr>
        <w:t xml:space="preserve"> </w:t>
      </w:r>
      <w:r w:rsidR="00D61EEC">
        <w:rPr>
          <w:rStyle w:val="jsgrdq"/>
          <w:rFonts w:ascii="Arial" w:hAnsi="Arial" w:cs="Arial"/>
          <w:b/>
          <w:bCs/>
          <w:color w:val="002060"/>
          <w:spacing w:val="5"/>
          <w:sz w:val="36"/>
          <w:szCs w:val="36"/>
        </w:rPr>
        <w:t>6</w:t>
      </w:r>
      <w:r>
        <w:rPr>
          <w:rStyle w:val="jsgrdq"/>
          <w:rFonts w:ascii="Arial" w:hAnsi="Arial" w:cs="Arial"/>
          <w:b/>
          <w:bCs/>
          <w:color w:val="002060"/>
          <w:spacing w:val="5"/>
          <w:sz w:val="36"/>
          <w:szCs w:val="36"/>
        </w:rPr>
        <w:t>!</w:t>
      </w:r>
    </w:p>
    <w:p w:rsidR="00E35488" w:rsidRDefault="00E35488" w:rsidP="00816A64">
      <w:pPr>
        <w:jc w:val="both"/>
        <w:rPr>
          <w:rFonts w:ascii="Arial" w:hAnsi="Arial" w:cs="Arial"/>
          <w:sz w:val="24"/>
          <w:szCs w:val="24"/>
        </w:rPr>
      </w:pPr>
      <w:r>
        <w:rPr>
          <w:rFonts w:ascii="Arial" w:hAnsi="Arial" w:cs="Arial"/>
          <w:sz w:val="24"/>
          <w:szCs w:val="24"/>
        </w:rPr>
        <w:tab/>
      </w:r>
    </w:p>
    <w:p w:rsidR="00911DE7" w:rsidRDefault="00911DE7" w:rsidP="00E35488">
      <w:pPr>
        <w:jc w:val="center"/>
        <w:rPr>
          <w:rStyle w:val="jsgrdq"/>
          <w:rFonts w:cstheme="minorHAnsi"/>
          <w:b/>
          <w:bCs/>
          <w:color w:val="FF0000"/>
          <w:spacing w:val="5"/>
          <w:sz w:val="28"/>
          <w:szCs w:val="28"/>
          <w:u w:val="single"/>
        </w:rPr>
      </w:pPr>
      <w:r w:rsidRPr="00911DE7">
        <w:rPr>
          <w:rStyle w:val="jsgrdq"/>
          <w:rFonts w:cstheme="minorHAnsi"/>
          <w:b/>
          <w:bCs/>
          <w:color w:val="FF0000"/>
          <w:spacing w:val="5"/>
          <w:sz w:val="28"/>
          <w:szCs w:val="28"/>
          <w:u w:val="single"/>
        </w:rPr>
        <w:t>DÚVIDAS E PERGUNTAS</w:t>
      </w:r>
    </w:p>
    <w:p w:rsidR="007F1515" w:rsidRDefault="007F1515" w:rsidP="007C5041">
      <w:pPr>
        <w:pStyle w:val="04xlpa"/>
        <w:jc w:val="both"/>
        <w:rPr>
          <w:rStyle w:val="jsgrdq"/>
          <w:rFonts w:asciiTheme="minorHAnsi" w:hAnsiTheme="minorHAnsi" w:cstheme="minorHAnsi"/>
          <w:color w:val="000000"/>
          <w:spacing w:val="5"/>
        </w:rPr>
      </w:pPr>
    </w:p>
    <w:p w:rsidR="00911DE7" w:rsidRDefault="00911DE7" w:rsidP="007C5041">
      <w:pPr>
        <w:pStyle w:val="04xlpa"/>
        <w:jc w:val="both"/>
        <w:rPr>
          <w:rStyle w:val="jsgrdq"/>
          <w:rFonts w:asciiTheme="minorHAnsi" w:hAnsiTheme="minorHAnsi" w:cstheme="minorHAnsi"/>
          <w:color w:val="000000"/>
          <w:spacing w:val="5"/>
        </w:rPr>
      </w:pPr>
      <w:r w:rsidRPr="002902AB">
        <w:rPr>
          <w:rStyle w:val="jsgrdq"/>
          <w:rFonts w:asciiTheme="minorHAnsi" w:hAnsiTheme="minorHAnsi" w:cstheme="minorHAnsi"/>
          <w:color w:val="000000"/>
          <w:spacing w:val="5"/>
        </w:rPr>
        <w:t>Ficou com alguma dúvida, ou quer fazer uma pergunta sob</w:t>
      </w:r>
      <w:r w:rsidR="008930C7" w:rsidRPr="002902AB">
        <w:rPr>
          <w:rStyle w:val="jsgrdq"/>
          <w:rFonts w:asciiTheme="minorHAnsi" w:hAnsiTheme="minorHAnsi" w:cstheme="minorHAnsi"/>
          <w:color w:val="000000"/>
          <w:spacing w:val="5"/>
        </w:rPr>
        <w:t>r</w:t>
      </w:r>
      <w:r w:rsidRPr="002902AB">
        <w:rPr>
          <w:rStyle w:val="jsgrdq"/>
          <w:rFonts w:asciiTheme="minorHAnsi" w:hAnsiTheme="minorHAnsi" w:cstheme="minorHAnsi"/>
          <w:color w:val="000000"/>
          <w:spacing w:val="5"/>
        </w:rPr>
        <w:t>e algum dos temas abordados nesta PÍLULA</w:t>
      </w:r>
      <w:r w:rsidR="0075150E" w:rsidRPr="002902AB">
        <w:rPr>
          <w:rStyle w:val="jsgrdq"/>
          <w:rFonts w:asciiTheme="minorHAnsi" w:hAnsiTheme="minorHAnsi" w:cstheme="minorHAnsi"/>
          <w:color w:val="000000"/>
          <w:spacing w:val="5"/>
        </w:rPr>
        <w:t>?</w:t>
      </w:r>
    </w:p>
    <w:p w:rsidR="0075150E" w:rsidRPr="008E0D94" w:rsidRDefault="0075150E" w:rsidP="002902AB">
      <w:pPr>
        <w:pStyle w:val="04xlpa"/>
        <w:spacing w:before="0" w:beforeAutospacing="0" w:after="0" w:afterAutospacing="0" w:line="276" w:lineRule="auto"/>
        <w:jc w:val="both"/>
        <w:rPr>
          <w:rStyle w:val="jsgrdq"/>
          <w:rFonts w:asciiTheme="minorHAnsi" w:hAnsiTheme="minorHAnsi" w:cstheme="minorHAnsi"/>
          <w:spacing w:val="5"/>
          <w:sz w:val="20"/>
          <w:szCs w:val="20"/>
        </w:rPr>
      </w:pPr>
      <w:r w:rsidRPr="008E0D94">
        <w:rPr>
          <w:rStyle w:val="jsgrdq"/>
          <w:rFonts w:asciiTheme="minorHAnsi" w:hAnsiTheme="minorHAnsi" w:cstheme="minorHAnsi"/>
          <w:b/>
          <w:bCs/>
          <w:spacing w:val="5"/>
          <w:sz w:val="20"/>
          <w:szCs w:val="20"/>
        </w:rPr>
        <w:t>Mande e-mail para:</w:t>
      </w:r>
      <w:r w:rsidR="008E0D94" w:rsidRPr="008E0D94">
        <w:rPr>
          <w:rStyle w:val="jsgrdq"/>
          <w:rFonts w:asciiTheme="minorHAnsi" w:hAnsiTheme="minorHAnsi" w:cstheme="minorHAnsi"/>
          <w:spacing w:val="5"/>
          <w:sz w:val="20"/>
          <w:szCs w:val="20"/>
        </w:rPr>
        <w:tab/>
      </w:r>
      <w:r w:rsidR="00231024">
        <w:rPr>
          <w:rStyle w:val="jsgrdq"/>
          <w:rFonts w:asciiTheme="minorHAnsi" w:hAnsiTheme="minorHAnsi" w:cstheme="minorHAnsi"/>
          <w:spacing w:val="5"/>
          <w:sz w:val="20"/>
          <w:szCs w:val="20"/>
        </w:rPr>
        <w:t>sietex@sietex.org.br</w:t>
      </w:r>
      <w:bookmarkStart w:id="0" w:name="_GoBack"/>
      <w:bookmarkEnd w:id="0"/>
      <w:r w:rsidR="008E0D94" w:rsidRPr="008E0D94">
        <w:rPr>
          <w:rStyle w:val="jsgrdq"/>
          <w:rFonts w:asciiTheme="minorHAnsi" w:hAnsiTheme="minorHAnsi" w:cstheme="minorHAnsi"/>
          <w:spacing w:val="5"/>
          <w:sz w:val="20"/>
          <w:szCs w:val="20"/>
        </w:rPr>
        <w:t xml:space="preserve">  </w:t>
      </w:r>
    </w:p>
    <w:p w:rsidR="0075150E" w:rsidRPr="008E0D94" w:rsidRDefault="0075150E" w:rsidP="002902AB">
      <w:pPr>
        <w:pStyle w:val="04xlpa"/>
        <w:spacing w:before="0" w:beforeAutospacing="0" w:after="0" w:afterAutospacing="0" w:line="276" w:lineRule="auto"/>
        <w:jc w:val="both"/>
        <w:rPr>
          <w:rStyle w:val="jsgrdq"/>
          <w:rFonts w:asciiTheme="minorHAnsi" w:hAnsiTheme="minorHAnsi" w:cstheme="minorHAnsi"/>
          <w:spacing w:val="5"/>
          <w:sz w:val="20"/>
          <w:szCs w:val="20"/>
        </w:rPr>
      </w:pPr>
      <w:r w:rsidRPr="008E0D94">
        <w:rPr>
          <w:rStyle w:val="jsgrdq"/>
          <w:rFonts w:asciiTheme="minorHAnsi" w:hAnsiTheme="minorHAnsi" w:cstheme="minorHAnsi"/>
          <w:b/>
          <w:bCs/>
          <w:spacing w:val="5"/>
          <w:sz w:val="20"/>
          <w:szCs w:val="20"/>
        </w:rPr>
        <w:t>ou</w:t>
      </w:r>
      <w:r w:rsidR="003E1E7D" w:rsidRPr="008E0D94">
        <w:rPr>
          <w:rStyle w:val="jsgrdq"/>
          <w:rFonts w:asciiTheme="minorHAnsi" w:hAnsiTheme="minorHAnsi" w:cstheme="minorHAnsi"/>
          <w:b/>
          <w:bCs/>
          <w:spacing w:val="5"/>
          <w:sz w:val="20"/>
          <w:szCs w:val="20"/>
        </w:rPr>
        <w:t xml:space="preserve"> para: </w:t>
      </w:r>
      <w:r w:rsidR="007F1515" w:rsidRPr="008E0D94">
        <w:rPr>
          <w:rStyle w:val="jsgrdq"/>
          <w:rFonts w:asciiTheme="minorHAnsi" w:hAnsiTheme="minorHAnsi" w:cstheme="minorHAnsi"/>
          <w:b/>
          <w:bCs/>
          <w:spacing w:val="5"/>
          <w:sz w:val="20"/>
          <w:szCs w:val="20"/>
        </w:rPr>
        <w:t>WhatsApp</w:t>
      </w:r>
      <w:r w:rsidRPr="008E0D94">
        <w:rPr>
          <w:rStyle w:val="jsgrdq"/>
          <w:rFonts w:asciiTheme="minorHAnsi" w:hAnsiTheme="minorHAnsi" w:cstheme="minorHAnsi"/>
          <w:spacing w:val="5"/>
          <w:sz w:val="20"/>
          <w:szCs w:val="20"/>
        </w:rPr>
        <w:t>:</w:t>
      </w:r>
      <w:r w:rsidR="008E0D94" w:rsidRPr="008E0D94">
        <w:rPr>
          <w:rStyle w:val="jsgrdq"/>
          <w:rFonts w:asciiTheme="minorHAnsi" w:hAnsiTheme="minorHAnsi" w:cstheme="minorHAnsi"/>
          <w:spacing w:val="5"/>
          <w:sz w:val="20"/>
          <w:szCs w:val="20"/>
        </w:rPr>
        <w:tab/>
      </w:r>
      <w:r w:rsidRPr="008E0D94">
        <w:rPr>
          <w:rStyle w:val="jsgrdq"/>
          <w:rFonts w:asciiTheme="minorHAnsi" w:hAnsiTheme="minorHAnsi" w:cstheme="minorHAnsi"/>
          <w:spacing w:val="5"/>
          <w:sz w:val="20"/>
          <w:szCs w:val="20"/>
        </w:rPr>
        <w:t xml:space="preserve"> </w:t>
      </w:r>
    </w:p>
    <w:p w:rsidR="0075150E" w:rsidRPr="008E0D94" w:rsidRDefault="0075150E" w:rsidP="002902AB">
      <w:pPr>
        <w:pStyle w:val="04xlpa"/>
        <w:spacing w:before="0" w:beforeAutospacing="0" w:after="0" w:afterAutospacing="0" w:line="276" w:lineRule="auto"/>
        <w:jc w:val="both"/>
        <w:rPr>
          <w:rStyle w:val="jsgrdq"/>
          <w:rFonts w:asciiTheme="minorHAnsi" w:hAnsiTheme="minorHAnsi" w:cstheme="minorHAnsi"/>
          <w:spacing w:val="5"/>
          <w:sz w:val="20"/>
          <w:szCs w:val="20"/>
        </w:rPr>
      </w:pPr>
      <w:r w:rsidRPr="008E0D94">
        <w:rPr>
          <w:rStyle w:val="jsgrdq"/>
          <w:rFonts w:asciiTheme="minorHAnsi" w:hAnsiTheme="minorHAnsi" w:cstheme="minorHAnsi"/>
          <w:b/>
          <w:bCs/>
          <w:spacing w:val="5"/>
          <w:sz w:val="20"/>
          <w:szCs w:val="20"/>
        </w:rPr>
        <w:t>Coloque no Título</w:t>
      </w:r>
      <w:r w:rsidRPr="008E0D94">
        <w:rPr>
          <w:rStyle w:val="jsgrdq"/>
          <w:rFonts w:asciiTheme="minorHAnsi" w:hAnsiTheme="minorHAnsi" w:cstheme="minorHAnsi"/>
          <w:spacing w:val="5"/>
          <w:sz w:val="20"/>
          <w:szCs w:val="20"/>
        </w:rPr>
        <w:t>:</w:t>
      </w:r>
      <w:r w:rsidR="008E0D94" w:rsidRPr="008E0D94">
        <w:rPr>
          <w:rStyle w:val="jsgrdq"/>
          <w:rFonts w:asciiTheme="minorHAnsi" w:hAnsiTheme="minorHAnsi" w:cstheme="minorHAnsi"/>
          <w:spacing w:val="5"/>
          <w:sz w:val="20"/>
          <w:szCs w:val="20"/>
        </w:rPr>
        <w:tab/>
      </w:r>
      <w:r w:rsidRPr="008E0D94">
        <w:rPr>
          <w:rStyle w:val="jsgrdq"/>
          <w:rFonts w:asciiTheme="minorHAnsi" w:hAnsiTheme="minorHAnsi" w:cstheme="minorHAnsi"/>
          <w:spacing w:val="5"/>
          <w:sz w:val="20"/>
          <w:szCs w:val="20"/>
        </w:rPr>
        <w:t xml:space="preserve"> DÚVIDA PÍLULA </w:t>
      </w:r>
      <w:r w:rsidR="006B22B7">
        <w:rPr>
          <w:rStyle w:val="jsgrdq"/>
          <w:rFonts w:asciiTheme="minorHAnsi" w:hAnsiTheme="minorHAnsi" w:cstheme="minorHAnsi"/>
          <w:spacing w:val="5"/>
          <w:sz w:val="20"/>
          <w:szCs w:val="20"/>
        </w:rPr>
        <w:t>3</w:t>
      </w:r>
    </w:p>
    <w:p w:rsidR="0075150E" w:rsidRPr="008E0D94" w:rsidRDefault="0075150E" w:rsidP="002902AB">
      <w:pPr>
        <w:pStyle w:val="04xlpa"/>
        <w:spacing w:before="0" w:beforeAutospacing="0" w:after="0" w:afterAutospacing="0" w:line="276" w:lineRule="auto"/>
        <w:jc w:val="both"/>
        <w:rPr>
          <w:rStyle w:val="jsgrdq"/>
          <w:rFonts w:asciiTheme="minorHAnsi" w:hAnsiTheme="minorHAnsi" w:cstheme="minorHAnsi"/>
          <w:spacing w:val="5"/>
          <w:sz w:val="20"/>
          <w:szCs w:val="20"/>
        </w:rPr>
      </w:pPr>
      <w:r w:rsidRPr="008E0D94">
        <w:rPr>
          <w:rStyle w:val="jsgrdq"/>
          <w:rFonts w:asciiTheme="minorHAnsi" w:hAnsiTheme="minorHAnsi" w:cstheme="minorHAnsi"/>
          <w:b/>
          <w:bCs/>
          <w:spacing w:val="5"/>
          <w:sz w:val="20"/>
          <w:szCs w:val="20"/>
        </w:rPr>
        <w:t>Identifique:</w:t>
      </w:r>
      <w:r w:rsidRPr="008E0D94">
        <w:rPr>
          <w:rStyle w:val="jsgrdq"/>
          <w:rFonts w:asciiTheme="minorHAnsi" w:hAnsiTheme="minorHAnsi" w:cstheme="minorHAnsi"/>
          <w:spacing w:val="5"/>
          <w:sz w:val="20"/>
          <w:szCs w:val="20"/>
        </w:rPr>
        <w:t xml:space="preserve"> </w:t>
      </w:r>
      <w:r w:rsidR="008E0D94" w:rsidRPr="008E0D94">
        <w:rPr>
          <w:rStyle w:val="jsgrdq"/>
          <w:rFonts w:asciiTheme="minorHAnsi" w:hAnsiTheme="minorHAnsi" w:cstheme="minorHAnsi"/>
          <w:spacing w:val="5"/>
          <w:sz w:val="20"/>
          <w:szCs w:val="20"/>
        </w:rPr>
        <w:tab/>
      </w:r>
      <w:r w:rsidR="008E0D94" w:rsidRPr="008E0D94">
        <w:rPr>
          <w:rStyle w:val="jsgrdq"/>
          <w:rFonts w:asciiTheme="minorHAnsi" w:hAnsiTheme="minorHAnsi" w:cstheme="minorHAnsi"/>
          <w:spacing w:val="5"/>
          <w:sz w:val="20"/>
          <w:szCs w:val="20"/>
        </w:rPr>
        <w:tab/>
      </w:r>
      <w:r w:rsidRPr="008E0D94">
        <w:rPr>
          <w:rStyle w:val="jsgrdq"/>
          <w:rFonts w:asciiTheme="minorHAnsi" w:hAnsiTheme="minorHAnsi" w:cstheme="minorHAnsi"/>
          <w:spacing w:val="5"/>
          <w:sz w:val="20"/>
          <w:szCs w:val="20"/>
        </w:rPr>
        <w:t>Seu nome e a empresa que representa.</w:t>
      </w:r>
    </w:p>
    <w:p w:rsidR="0075150E" w:rsidRDefault="0075150E" w:rsidP="0075150E">
      <w:pPr>
        <w:pStyle w:val="04xlpa"/>
        <w:spacing w:before="0" w:beforeAutospacing="0" w:after="0" w:afterAutospacing="0"/>
        <w:jc w:val="both"/>
        <w:rPr>
          <w:rStyle w:val="jsgrdq"/>
          <w:rFonts w:asciiTheme="minorHAnsi" w:hAnsiTheme="minorHAnsi" w:cstheme="minorHAnsi"/>
          <w:spacing w:val="5"/>
        </w:rPr>
      </w:pPr>
    </w:p>
    <w:p w:rsidR="007F1515" w:rsidRDefault="007F1515" w:rsidP="0075150E">
      <w:pPr>
        <w:pStyle w:val="04xlpa"/>
        <w:spacing w:before="0" w:beforeAutospacing="0" w:after="0" w:afterAutospacing="0"/>
        <w:jc w:val="both"/>
        <w:rPr>
          <w:rStyle w:val="jsgrdq"/>
          <w:rFonts w:asciiTheme="minorHAnsi" w:hAnsiTheme="minorHAnsi" w:cstheme="minorHAnsi"/>
          <w:spacing w:val="5"/>
        </w:rPr>
      </w:pPr>
    </w:p>
    <w:p w:rsidR="007F1515" w:rsidRDefault="007F1515" w:rsidP="0075150E">
      <w:pPr>
        <w:pStyle w:val="04xlpa"/>
        <w:spacing w:before="0" w:beforeAutospacing="0" w:after="0" w:afterAutospacing="0"/>
        <w:jc w:val="both"/>
        <w:rPr>
          <w:rStyle w:val="jsgrdq"/>
          <w:rFonts w:asciiTheme="minorHAnsi" w:hAnsiTheme="minorHAnsi" w:cstheme="minorHAnsi"/>
          <w:spacing w:val="5"/>
        </w:rPr>
      </w:pPr>
    </w:p>
    <w:p w:rsidR="007F1515" w:rsidRDefault="007F1515" w:rsidP="0075150E">
      <w:pPr>
        <w:pStyle w:val="04xlpa"/>
        <w:spacing w:before="0" w:beforeAutospacing="0" w:after="0" w:afterAutospacing="0"/>
        <w:jc w:val="both"/>
        <w:rPr>
          <w:rStyle w:val="jsgrdq"/>
          <w:rFonts w:asciiTheme="minorHAnsi" w:hAnsiTheme="minorHAnsi" w:cstheme="minorHAnsi"/>
          <w:spacing w:val="5"/>
        </w:rPr>
      </w:pPr>
    </w:p>
    <w:p w:rsidR="0075150E" w:rsidRPr="006A2D0F" w:rsidRDefault="006A2D0F" w:rsidP="0075150E">
      <w:pPr>
        <w:pStyle w:val="04xlpa"/>
        <w:spacing w:before="0" w:beforeAutospacing="0" w:after="0" w:afterAutospacing="0"/>
        <w:jc w:val="both"/>
        <w:rPr>
          <w:rStyle w:val="jsgrdq"/>
          <w:rFonts w:asciiTheme="minorHAnsi" w:hAnsiTheme="minorHAnsi" w:cstheme="minorHAnsi"/>
          <w:i/>
          <w:iCs/>
          <w:spacing w:val="5"/>
          <w:sz w:val="20"/>
          <w:szCs w:val="20"/>
          <w:u w:val="single"/>
        </w:rPr>
      </w:pPr>
      <w:r w:rsidRPr="006A2D0F">
        <w:rPr>
          <w:rStyle w:val="jsgrdq"/>
          <w:rFonts w:asciiTheme="minorHAnsi" w:hAnsiTheme="minorHAnsi" w:cstheme="minorHAnsi"/>
          <w:i/>
          <w:iCs/>
          <w:spacing w:val="5"/>
          <w:sz w:val="20"/>
          <w:szCs w:val="20"/>
          <w:u w:val="single"/>
        </w:rPr>
        <w:t>Realização</w:t>
      </w:r>
      <w:r w:rsidR="007F1515" w:rsidRPr="007F1515">
        <w:rPr>
          <w:rStyle w:val="jsgrdq"/>
          <w:rFonts w:asciiTheme="minorHAnsi" w:hAnsiTheme="minorHAnsi" w:cstheme="minorHAnsi"/>
          <w:i/>
          <w:iCs/>
          <w:spacing w:val="5"/>
          <w:sz w:val="20"/>
          <w:szCs w:val="20"/>
        </w:rPr>
        <w:t xml:space="preserve">                                                                                                                                  </w:t>
      </w:r>
      <w:r w:rsidR="007F1515">
        <w:rPr>
          <w:rStyle w:val="jsgrdq"/>
          <w:rFonts w:asciiTheme="minorHAnsi" w:hAnsiTheme="minorHAnsi" w:cstheme="minorHAnsi"/>
          <w:i/>
          <w:iCs/>
          <w:spacing w:val="5"/>
          <w:sz w:val="20"/>
          <w:szCs w:val="20"/>
          <w:u w:val="single"/>
        </w:rPr>
        <w:t>Apoio</w:t>
      </w:r>
    </w:p>
    <w:p w:rsidR="0075150E" w:rsidRDefault="007F1515" w:rsidP="007F1515">
      <w:pPr>
        <w:pStyle w:val="04xlpa"/>
        <w:jc w:val="both"/>
        <w:rPr>
          <w:rStyle w:val="jsgrdq"/>
          <w:rFonts w:asciiTheme="minorHAnsi" w:hAnsiTheme="minorHAnsi" w:cstheme="minorHAnsi"/>
          <w:color w:val="000000"/>
          <w:spacing w:val="5"/>
          <w:sz w:val="28"/>
          <w:szCs w:val="28"/>
        </w:rPr>
      </w:pPr>
      <w:r w:rsidRPr="007F1515">
        <w:rPr>
          <w:rStyle w:val="jsgrdq"/>
          <w:rFonts w:asciiTheme="minorHAnsi" w:hAnsiTheme="minorHAnsi" w:cstheme="minorHAnsi"/>
          <w:noProof/>
          <w:color w:val="000000"/>
          <w:spacing w:val="5"/>
          <w:sz w:val="28"/>
          <w:szCs w:val="28"/>
        </w:rPr>
        <w:drawing>
          <wp:anchor distT="0" distB="0" distL="114300" distR="114300" simplePos="0" relativeHeight="251653632" behindDoc="0" locked="0" layoutInCell="1" allowOverlap="1" wp14:anchorId="0D4BB2E2" wp14:editId="7F4B18E8">
            <wp:simplePos x="0" y="0"/>
            <wp:positionH relativeFrom="margin">
              <wp:posOffset>1726565</wp:posOffset>
            </wp:positionH>
            <wp:positionV relativeFrom="paragraph">
              <wp:posOffset>354491</wp:posOffset>
            </wp:positionV>
            <wp:extent cx="1714500" cy="862330"/>
            <wp:effectExtent l="0" t="0" r="0" b="0"/>
            <wp:wrapNone/>
            <wp:docPr id="20" name="Imagem 4" descr="Uma imagem contendo desenho&#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FF462-A8D0-442A-9D67-A6DA7D2C4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desenho&#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FF462-A8D0-442A-9D67-A6DA7D2C439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862330"/>
                    </a:xfrm>
                    <a:prstGeom prst="rect">
                      <a:avLst/>
                    </a:prstGeom>
                  </pic:spPr>
                </pic:pic>
              </a:graphicData>
            </a:graphic>
            <wp14:sizeRelH relativeFrom="margin">
              <wp14:pctWidth>0</wp14:pctWidth>
            </wp14:sizeRelH>
            <wp14:sizeRelV relativeFrom="margin">
              <wp14:pctHeight>0</wp14:pctHeight>
            </wp14:sizeRelV>
          </wp:anchor>
        </w:drawing>
      </w:r>
      <w:r w:rsidRPr="007F1515">
        <w:rPr>
          <w:rStyle w:val="jsgrdq"/>
          <w:rFonts w:asciiTheme="minorHAnsi" w:hAnsiTheme="minorHAnsi" w:cstheme="minorHAnsi"/>
          <w:noProof/>
          <w:color w:val="000000"/>
          <w:spacing w:val="5"/>
          <w:sz w:val="28"/>
          <w:szCs w:val="28"/>
        </w:rPr>
        <w:drawing>
          <wp:anchor distT="0" distB="0" distL="114300" distR="114300" simplePos="0" relativeHeight="251652608" behindDoc="1" locked="0" layoutInCell="1" allowOverlap="1" wp14:anchorId="4B2C4587" wp14:editId="7F07798F">
            <wp:simplePos x="0" y="0"/>
            <wp:positionH relativeFrom="margin">
              <wp:posOffset>4067810</wp:posOffset>
            </wp:positionH>
            <wp:positionV relativeFrom="paragraph">
              <wp:posOffset>387985</wp:posOffset>
            </wp:positionV>
            <wp:extent cx="1673860" cy="929005"/>
            <wp:effectExtent l="0" t="0" r="2540" b="4445"/>
            <wp:wrapNone/>
            <wp:docPr id="19" name="Imagem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792660-ACC3-4737-BCE4-C874D318E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792660-ACC3-4737-BCE4-C874D318E8B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3860" cy="929005"/>
                    </a:xfrm>
                    <a:prstGeom prst="rect">
                      <a:avLst/>
                    </a:prstGeom>
                  </pic:spPr>
                </pic:pic>
              </a:graphicData>
            </a:graphic>
            <wp14:sizeRelH relativeFrom="margin">
              <wp14:pctWidth>0</wp14:pctWidth>
            </wp14:sizeRelH>
            <wp14:sizeRelV relativeFrom="margin">
              <wp14:pctHeight>0</wp14:pctHeight>
            </wp14:sizeRelV>
          </wp:anchor>
        </w:drawing>
      </w:r>
    </w:p>
    <w:p w:rsidR="0007113D" w:rsidRDefault="00231024" w:rsidP="007C5041">
      <w:pPr>
        <w:pStyle w:val="04xlpa"/>
        <w:jc w:val="both"/>
        <w:rPr>
          <w:rStyle w:val="jsgrdq"/>
          <w:rFonts w:asciiTheme="minorHAnsi" w:hAnsiTheme="minorHAnsi" w:cstheme="minorHAnsi"/>
          <w:color w:val="000000"/>
          <w:spacing w:val="5"/>
          <w:sz w:val="28"/>
          <w:szCs w:val="28"/>
        </w:rPr>
      </w:pPr>
      <w:r>
        <w:rPr>
          <w:rFonts w:asciiTheme="minorHAnsi" w:hAnsiTheme="minorHAnsi" w:cstheme="minorHAnsi"/>
          <w:noProof/>
          <w:color w:val="000000"/>
          <w:spacing w:val="5"/>
          <w:sz w:val="28"/>
          <w:szCs w:val="28"/>
        </w:rPr>
        <w:drawing>
          <wp:inline distT="0" distB="0" distL="0" distR="0">
            <wp:extent cx="1224596" cy="61229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tex - Logotip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7401" cy="613701"/>
                    </a:xfrm>
                    <a:prstGeom prst="rect">
                      <a:avLst/>
                    </a:prstGeom>
                  </pic:spPr>
                </pic:pic>
              </a:graphicData>
            </a:graphic>
          </wp:inline>
        </w:drawing>
      </w:r>
    </w:p>
    <w:p w:rsidR="00403D24" w:rsidRDefault="00403D24"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p>
    <w:p w:rsidR="00403D24" w:rsidRDefault="00403D24"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r w:rsidRPr="008E0D94">
        <w:rPr>
          <w:rFonts w:asciiTheme="minorHAnsi" w:hAnsiTheme="minorHAnsi" w:cstheme="minorHAnsi"/>
          <w:i/>
          <w:iCs/>
          <w:noProof/>
          <w:color w:val="000000"/>
          <w:spacing w:val="5"/>
          <w:sz w:val="18"/>
          <w:szCs w:val="18"/>
          <w:u w:val="single"/>
        </w:rPr>
        <mc:AlternateContent>
          <mc:Choice Requires="wps">
            <w:drawing>
              <wp:anchor distT="0" distB="0" distL="114300" distR="114300" simplePos="0" relativeHeight="251655680" behindDoc="0" locked="0" layoutInCell="1" allowOverlap="1" wp14:anchorId="284640BC" wp14:editId="1966B493">
                <wp:simplePos x="0" y="0"/>
                <wp:positionH relativeFrom="margin">
                  <wp:posOffset>1828800</wp:posOffset>
                </wp:positionH>
                <wp:positionV relativeFrom="paragraph">
                  <wp:posOffset>107950</wp:posOffset>
                </wp:positionV>
                <wp:extent cx="1657350" cy="768350"/>
                <wp:effectExtent l="0" t="0" r="19050" b="12700"/>
                <wp:wrapNone/>
                <wp:docPr id="2" name="CaixaDeTexto 3"/>
                <wp:cNvGraphicFramePr/>
                <a:graphic xmlns:a="http://schemas.openxmlformats.org/drawingml/2006/main">
                  <a:graphicData uri="http://schemas.microsoft.com/office/word/2010/wordprocessingShape">
                    <wps:wsp>
                      <wps:cNvSpPr txBox="1"/>
                      <wps:spPr>
                        <a:xfrm>
                          <a:off x="0" y="0"/>
                          <a:ext cx="1657350" cy="768350"/>
                        </a:xfrm>
                        <a:prstGeom prst="rect">
                          <a:avLst/>
                        </a:prstGeom>
                      </wps:spPr>
                      <wps:style>
                        <a:lnRef idx="2">
                          <a:schemeClr val="dk1"/>
                        </a:lnRef>
                        <a:fillRef idx="1">
                          <a:schemeClr val="lt1"/>
                        </a:fillRef>
                        <a:effectRef idx="0">
                          <a:schemeClr val="dk1"/>
                        </a:effectRef>
                        <a:fontRef idx="minor">
                          <a:schemeClr val="dk1"/>
                        </a:fontRef>
                      </wps:style>
                      <wps:txbx>
                        <w:txbxContent>
                          <w:p w:rsidR="006A2D0F" w:rsidRPr="006A2D0F" w:rsidRDefault="006A2D0F" w:rsidP="006A2D0F">
                            <w:pPr>
                              <w:spacing w:after="0" w:line="240" w:lineRule="auto"/>
                              <w:rPr>
                                <w:rFonts w:hAnsi="Calibri"/>
                                <w:b/>
                                <w:bCs/>
                                <w:color w:val="000000" w:themeColor="dark1"/>
                                <w:kern w:val="24"/>
                                <w:sz w:val="14"/>
                                <w:szCs w:val="14"/>
                              </w:rPr>
                            </w:pPr>
                            <w:r>
                              <w:rPr>
                                <w:rFonts w:hAnsi="Calibri"/>
                                <w:b/>
                                <w:bCs/>
                                <w:color w:val="000000" w:themeColor="dark1"/>
                                <w:kern w:val="24"/>
                                <w:sz w:val="14"/>
                                <w:szCs w:val="14"/>
                                <w:u w:val="single"/>
                              </w:rPr>
                              <w:t xml:space="preserve">Empresa </w:t>
                            </w:r>
                            <w:r w:rsidRPr="006A2D0F">
                              <w:rPr>
                                <w:rFonts w:hAnsi="Calibri"/>
                                <w:b/>
                                <w:bCs/>
                                <w:color w:val="000000" w:themeColor="dark1"/>
                                <w:kern w:val="24"/>
                                <w:sz w:val="14"/>
                                <w:szCs w:val="14"/>
                                <w:u w:val="single"/>
                              </w:rPr>
                              <w:t>Parce</w:t>
                            </w:r>
                            <w:r w:rsidR="002902AB">
                              <w:rPr>
                                <w:rFonts w:hAnsi="Calibri"/>
                                <w:b/>
                                <w:bCs/>
                                <w:color w:val="000000" w:themeColor="dark1"/>
                                <w:kern w:val="24"/>
                                <w:sz w:val="14"/>
                                <w:szCs w:val="14"/>
                                <w:u w:val="single"/>
                              </w:rPr>
                              <w:t>I</w:t>
                            </w:r>
                            <w:r w:rsidRPr="006A2D0F">
                              <w:rPr>
                                <w:rFonts w:hAnsi="Calibri"/>
                                <w:b/>
                                <w:bCs/>
                                <w:color w:val="000000" w:themeColor="dark1"/>
                                <w:kern w:val="24"/>
                                <w:sz w:val="14"/>
                                <w:szCs w:val="14"/>
                                <w:u w:val="single"/>
                              </w:rPr>
                              <w:t>ra</w:t>
                            </w:r>
                          </w:p>
                          <w:p w:rsidR="006A2D0F" w:rsidRP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 xml:space="preserve">Associados </w:t>
                            </w:r>
                            <w:r w:rsidR="00FD6A28">
                              <w:rPr>
                                <w:rFonts w:hAnsi="Calibri"/>
                                <w:color w:val="000000" w:themeColor="dark1"/>
                                <w:kern w:val="24"/>
                                <w:sz w:val="14"/>
                                <w:szCs w:val="14"/>
                              </w:rPr>
                              <w:t>d</w:t>
                            </w:r>
                            <w:r w:rsidRPr="006A2D0F">
                              <w:rPr>
                                <w:rFonts w:hAnsi="Calibri"/>
                                <w:color w:val="000000" w:themeColor="dark1"/>
                                <w:kern w:val="24"/>
                                <w:sz w:val="14"/>
                                <w:szCs w:val="14"/>
                              </w:rPr>
                              <w:t xml:space="preserve">o </w:t>
                            </w:r>
                            <w:r w:rsidR="00231024">
                              <w:rPr>
                                <w:rFonts w:hAnsi="Calibri"/>
                                <w:b/>
                                <w:bCs/>
                                <w:color w:val="000000" w:themeColor="dark1"/>
                                <w:kern w:val="24"/>
                                <w:sz w:val="14"/>
                                <w:szCs w:val="14"/>
                              </w:rPr>
                              <w:t>SIETEX</w:t>
                            </w:r>
                            <w:proofErr w:type="gramStart"/>
                            <w:r w:rsidR="00231024">
                              <w:rPr>
                                <w:rFonts w:hAnsi="Calibri"/>
                                <w:b/>
                                <w:bCs/>
                                <w:color w:val="000000" w:themeColor="dark1"/>
                                <w:kern w:val="24"/>
                                <w:sz w:val="14"/>
                                <w:szCs w:val="14"/>
                              </w:rPr>
                              <w:t>,</w:t>
                            </w:r>
                            <w:r w:rsidRPr="006A2D0F">
                              <w:rPr>
                                <w:rFonts w:hAnsi="Calibri"/>
                                <w:color w:val="000000" w:themeColor="dark1"/>
                                <w:kern w:val="24"/>
                                <w:sz w:val="14"/>
                                <w:szCs w:val="14"/>
                              </w:rPr>
                              <w:t xml:space="preserve"> </w:t>
                            </w:r>
                            <w:r>
                              <w:rPr>
                                <w:rFonts w:hAnsi="Calibri"/>
                                <w:color w:val="000000" w:themeColor="dark1"/>
                                <w:kern w:val="24"/>
                                <w:sz w:val="14"/>
                                <w:szCs w:val="14"/>
                              </w:rPr>
                              <w:t>tem</w:t>
                            </w:r>
                            <w:proofErr w:type="gramEnd"/>
                            <w:r w:rsidRPr="006A2D0F">
                              <w:rPr>
                                <w:rFonts w:hAnsi="Calibri"/>
                                <w:color w:val="000000" w:themeColor="dark1"/>
                                <w:kern w:val="24"/>
                                <w:sz w:val="14"/>
                                <w:szCs w:val="14"/>
                              </w:rPr>
                              <w:t xml:space="preserve"> condições de atendimento e de negociação especiais.</w:t>
                            </w:r>
                          </w:p>
                          <w:p w:rsid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Fone: 11 3280-4030</w:t>
                            </w:r>
                          </w:p>
                          <w:p w:rsidR="006A2D0F" w:rsidRP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E-mail: contato@conformidados.com.br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DeTexto 3" o:spid="_x0000_s1027" type="#_x0000_t202" style="position:absolute;left:0;text-align:left;margin-left:2in;margin-top:8.5pt;width:130.5pt;height:6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S4gEAAAUEAAAOAAAAZHJzL2Uyb0RvYy54bWysU8GO2yAQvVfqPyDujZOsNruy4qzaRO2l&#10;aqvu9gMIHhJUYCiQ2Pn7Djhxqu5qD1UvGMN7b+bNDMuH3hp2hBA1uobPJlPOwElstds1/MfTx3f3&#10;nMUkXCsMOmj4CSJ/WL19s+x8DXPco2khMBJxse58w/cp+bqqotyDFXGCHhxdKgxWJPoNu6oNoiN1&#10;a6r5dLqoOgytDyghRjrdDJd8VfSVApm+KhUhMdNwyi2VNZR1m9dqtRT1Lgi/1/KchviHLKzQjoKO&#10;UhuRBDsE/UzKahkwokoTibZCpbSE4oHczKZ/uXncCw/FCxUn+rFM8f/Jyi/Hb4HptuFzzpyw1KK1&#10;0L3YwBP0CdlNrlDnY03AR0/Q1H/Anjp9OY90mI33Ktj8JUuM7qnWp7G+pMRkJi1u725u6UrS3d3i&#10;Pu9JvrqyfYjpE6BledPwQP0rZRXHzzEN0AuEeDmvIX7ZpZOBnIJx30GRJ4o4L+wyTbA2gR0FzUH7&#10;s2RPYQsyU5Q2ZiTNXiKZdCGdsZkGZcJG4vQl4jXaiC4R0aWRaLXD8DpZDfiL68Frtp36bV8aOLZk&#10;i+2JOtXRVDc8/jqIAJyFZNZYHkGO7vD9IaHSpaZZZeCc1WnWSlfO7yIP85//BXV9vavfAAAA//8D&#10;AFBLAwQUAAYACAAAACEAqToi+d0AAAAKAQAADwAAAGRycy9kb3ducmV2LnhtbExPyW7CMBC9V+If&#10;rKnUW3FKuoQQB9GiShXiUsqBo4mHJMIeR7Eh6d93empPs7yntxTL0VlxxT60nhQ8TBMQSJU3LdUK&#10;9l/v9xmIEDUZbT2hgm8MsCwnN4XOjR/oE6+7WAsWoZBrBU2MXS5lqBp0Okx9h8TYyfdORz77Wppe&#10;DyzurJwlybN0uiV2aHSHbw1W593FKdikeD6kddiG4fSafphkvbWbtVJ3t+NqASLiGP/I8Bufo0PJ&#10;mY7+QiYIq2CWZdwlMvDCkwlPj3NejvxIGZFlIf9XKH8AAAD//wMAUEsBAi0AFAAGAAgAAAAhALaD&#10;OJL+AAAA4QEAABMAAAAAAAAAAAAAAAAAAAAAAFtDb250ZW50X1R5cGVzXS54bWxQSwECLQAUAAYA&#10;CAAAACEAOP0h/9YAAACUAQAACwAAAAAAAAAAAAAAAAAvAQAAX3JlbHMvLnJlbHNQSwECLQAUAAYA&#10;CAAAACEAf5UeUuIBAAAFBAAADgAAAAAAAAAAAAAAAAAuAgAAZHJzL2Uyb0RvYy54bWxQSwECLQAU&#10;AAYACAAAACEAqToi+d0AAAAKAQAADwAAAAAAAAAAAAAAAAA8BAAAZHJzL2Rvd25yZXYueG1sUEsF&#10;BgAAAAAEAAQA8wAAAEYFAAAAAA==&#10;" fillcolor="white [3201]" strokecolor="black [3200]" strokeweight="1pt">
                <v:textbox>
                  <w:txbxContent>
                    <w:p w:rsidR="006A2D0F" w:rsidRPr="006A2D0F" w:rsidRDefault="006A2D0F" w:rsidP="006A2D0F">
                      <w:pPr>
                        <w:spacing w:after="0" w:line="240" w:lineRule="auto"/>
                        <w:rPr>
                          <w:rFonts w:hAnsi="Calibri"/>
                          <w:b/>
                          <w:bCs/>
                          <w:color w:val="000000" w:themeColor="dark1"/>
                          <w:kern w:val="24"/>
                          <w:sz w:val="14"/>
                          <w:szCs w:val="14"/>
                        </w:rPr>
                      </w:pPr>
                      <w:r>
                        <w:rPr>
                          <w:rFonts w:hAnsi="Calibri"/>
                          <w:b/>
                          <w:bCs/>
                          <w:color w:val="000000" w:themeColor="dark1"/>
                          <w:kern w:val="24"/>
                          <w:sz w:val="14"/>
                          <w:szCs w:val="14"/>
                          <w:u w:val="single"/>
                        </w:rPr>
                        <w:t xml:space="preserve">Empresa </w:t>
                      </w:r>
                      <w:r w:rsidRPr="006A2D0F">
                        <w:rPr>
                          <w:rFonts w:hAnsi="Calibri"/>
                          <w:b/>
                          <w:bCs/>
                          <w:color w:val="000000" w:themeColor="dark1"/>
                          <w:kern w:val="24"/>
                          <w:sz w:val="14"/>
                          <w:szCs w:val="14"/>
                          <w:u w:val="single"/>
                        </w:rPr>
                        <w:t>Parce</w:t>
                      </w:r>
                      <w:r w:rsidR="002902AB">
                        <w:rPr>
                          <w:rFonts w:hAnsi="Calibri"/>
                          <w:b/>
                          <w:bCs/>
                          <w:color w:val="000000" w:themeColor="dark1"/>
                          <w:kern w:val="24"/>
                          <w:sz w:val="14"/>
                          <w:szCs w:val="14"/>
                          <w:u w:val="single"/>
                        </w:rPr>
                        <w:t>I</w:t>
                      </w:r>
                      <w:r w:rsidRPr="006A2D0F">
                        <w:rPr>
                          <w:rFonts w:hAnsi="Calibri"/>
                          <w:b/>
                          <w:bCs/>
                          <w:color w:val="000000" w:themeColor="dark1"/>
                          <w:kern w:val="24"/>
                          <w:sz w:val="14"/>
                          <w:szCs w:val="14"/>
                          <w:u w:val="single"/>
                        </w:rPr>
                        <w:t>ra</w:t>
                      </w:r>
                    </w:p>
                    <w:p w:rsidR="006A2D0F" w:rsidRP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 xml:space="preserve">Associados </w:t>
                      </w:r>
                      <w:r w:rsidR="00FD6A28">
                        <w:rPr>
                          <w:rFonts w:hAnsi="Calibri"/>
                          <w:color w:val="000000" w:themeColor="dark1"/>
                          <w:kern w:val="24"/>
                          <w:sz w:val="14"/>
                          <w:szCs w:val="14"/>
                        </w:rPr>
                        <w:t>d</w:t>
                      </w:r>
                      <w:r w:rsidRPr="006A2D0F">
                        <w:rPr>
                          <w:rFonts w:hAnsi="Calibri"/>
                          <w:color w:val="000000" w:themeColor="dark1"/>
                          <w:kern w:val="24"/>
                          <w:sz w:val="14"/>
                          <w:szCs w:val="14"/>
                        </w:rPr>
                        <w:t xml:space="preserve">o </w:t>
                      </w:r>
                      <w:r w:rsidR="00231024">
                        <w:rPr>
                          <w:rFonts w:hAnsi="Calibri"/>
                          <w:b/>
                          <w:bCs/>
                          <w:color w:val="000000" w:themeColor="dark1"/>
                          <w:kern w:val="24"/>
                          <w:sz w:val="14"/>
                          <w:szCs w:val="14"/>
                        </w:rPr>
                        <w:t>SIETEX</w:t>
                      </w:r>
                      <w:proofErr w:type="gramStart"/>
                      <w:r w:rsidR="00231024">
                        <w:rPr>
                          <w:rFonts w:hAnsi="Calibri"/>
                          <w:b/>
                          <w:bCs/>
                          <w:color w:val="000000" w:themeColor="dark1"/>
                          <w:kern w:val="24"/>
                          <w:sz w:val="14"/>
                          <w:szCs w:val="14"/>
                        </w:rPr>
                        <w:t>,</w:t>
                      </w:r>
                      <w:r w:rsidRPr="006A2D0F">
                        <w:rPr>
                          <w:rFonts w:hAnsi="Calibri"/>
                          <w:color w:val="000000" w:themeColor="dark1"/>
                          <w:kern w:val="24"/>
                          <w:sz w:val="14"/>
                          <w:szCs w:val="14"/>
                        </w:rPr>
                        <w:t xml:space="preserve"> </w:t>
                      </w:r>
                      <w:r>
                        <w:rPr>
                          <w:rFonts w:hAnsi="Calibri"/>
                          <w:color w:val="000000" w:themeColor="dark1"/>
                          <w:kern w:val="24"/>
                          <w:sz w:val="14"/>
                          <w:szCs w:val="14"/>
                        </w:rPr>
                        <w:t>tem</w:t>
                      </w:r>
                      <w:proofErr w:type="gramEnd"/>
                      <w:r w:rsidRPr="006A2D0F">
                        <w:rPr>
                          <w:rFonts w:hAnsi="Calibri"/>
                          <w:color w:val="000000" w:themeColor="dark1"/>
                          <w:kern w:val="24"/>
                          <w:sz w:val="14"/>
                          <w:szCs w:val="14"/>
                        </w:rPr>
                        <w:t xml:space="preserve"> condições de atendimento e de negociação especiais.</w:t>
                      </w:r>
                    </w:p>
                    <w:p w:rsid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Fone: 11 3280-4030</w:t>
                      </w:r>
                    </w:p>
                    <w:p w:rsidR="006A2D0F" w:rsidRPr="006A2D0F" w:rsidRDefault="006A2D0F" w:rsidP="006A2D0F">
                      <w:pPr>
                        <w:spacing w:after="0" w:line="240" w:lineRule="auto"/>
                        <w:rPr>
                          <w:rFonts w:hAnsi="Calibri"/>
                          <w:color w:val="000000" w:themeColor="dark1"/>
                          <w:kern w:val="24"/>
                          <w:sz w:val="14"/>
                          <w:szCs w:val="14"/>
                        </w:rPr>
                      </w:pPr>
                      <w:r w:rsidRPr="006A2D0F">
                        <w:rPr>
                          <w:rFonts w:hAnsi="Calibri"/>
                          <w:color w:val="000000" w:themeColor="dark1"/>
                          <w:kern w:val="24"/>
                          <w:sz w:val="14"/>
                          <w:szCs w:val="14"/>
                        </w:rPr>
                        <w:t>E-mail: contato@conformidados.com.br</w:t>
                      </w:r>
                    </w:p>
                  </w:txbxContent>
                </v:textbox>
                <w10:wrap anchorx="margin"/>
              </v:shape>
            </w:pict>
          </mc:Fallback>
        </mc:AlternateContent>
      </w:r>
    </w:p>
    <w:p w:rsidR="00403D24" w:rsidRDefault="00403D24"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p>
    <w:p w:rsidR="00403D24" w:rsidRDefault="00403D24"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p>
    <w:p w:rsidR="006A2D0F" w:rsidRDefault="007F1515" w:rsidP="006A2D0F">
      <w:pPr>
        <w:pStyle w:val="04xlpa"/>
        <w:spacing w:before="0" w:beforeAutospacing="0" w:after="0" w:afterAutospacing="0"/>
        <w:jc w:val="both"/>
        <w:rPr>
          <w:rStyle w:val="jsgrdq"/>
          <w:rFonts w:asciiTheme="minorHAnsi" w:hAnsiTheme="minorHAnsi" w:cstheme="minorHAnsi"/>
          <w:i/>
          <w:iCs/>
          <w:color w:val="000000"/>
          <w:spacing w:val="5"/>
          <w:sz w:val="18"/>
          <w:szCs w:val="18"/>
        </w:rPr>
      </w:pPr>
      <w:r>
        <w:rPr>
          <w:noProof/>
        </w:rPr>
        <mc:AlternateContent>
          <mc:Choice Requires="wps">
            <w:drawing>
              <wp:anchor distT="0" distB="0" distL="114300" distR="114300" simplePos="0" relativeHeight="251654656" behindDoc="0" locked="0" layoutInCell="1" allowOverlap="1" wp14:anchorId="668B0701" wp14:editId="142A31FD">
                <wp:simplePos x="0" y="0"/>
                <wp:positionH relativeFrom="margin">
                  <wp:align>center</wp:align>
                </wp:positionH>
                <wp:positionV relativeFrom="paragraph">
                  <wp:posOffset>381502</wp:posOffset>
                </wp:positionV>
                <wp:extent cx="1695450" cy="676275"/>
                <wp:effectExtent l="0" t="0" r="0" b="9525"/>
                <wp:wrapNone/>
                <wp:docPr id="21" name="Retângulo 21"/>
                <wp:cNvGraphicFramePr/>
                <a:graphic xmlns:a="http://schemas.openxmlformats.org/drawingml/2006/main">
                  <a:graphicData uri="http://schemas.microsoft.com/office/word/2010/wordprocessingShape">
                    <wps:wsp>
                      <wps:cNvSpPr/>
                      <wps:spPr>
                        <a:xfrm>
                          <a:off x="0" y="0"/>
                          <a:ext cx="1695450"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BFB3A" id="Retângulo 21" o:spid="_x0000_s1026" style="position:absolute;margin-left:0;margin-top:30.05pt;width:133.5pt;height:53.25pt;z-index:251652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4vmQIAAIcFAAAOAAAAZHJzL2Uyb0RvYy54bWysVFFvGjEMfp+0/xDlfT1AQFfUo0JUnSZV&#10;bdV26nPIJVykXJwlgYP9nP2V/bE5yXHQrtrDNB6OOLY/219sX17tGk22wnkFpqTDswElwnColFmX&#10;9NvzzafPlPjATMU0GFHSvfD0av7xw2VrZ2IENehKOIIgxs9aW9I6BDsrCs9r0TB/BlYYVEpwDQso&#10;unVROdYieqOL0WAwLVpwlXXAhfd4e52VdJ7wpRQ83EvpRSC6pJhbSF+Xvqv4LeaXbLZ2zNaKd2mw&#10;f8iiYcpg0B7qmgVGNk79AdUo7sCDDGccmgKkVFykGrCa4eBNNU81syLVguR429Pk/x8sv9s+OKKq&#10;ko6GlBjW4Bs9ivDrp1lvNBC8RIZa62do+GQfXCd5PMZyd9I18R8LIbvE6r5nVewC4Xg5nF5MxhMk&#10;n6Nuej4dnU8iaHH0ts6HLwIaEg8ldfhqiUy2vfUhmx5MYjAPWlU3SuskxE4RS+3IluEbr9YpYwR/&#10;ZaVNtDUQvTJgvCliYbmUdAp7LaKdNo9CIimY/CglktrxGIRxLkwYZlXNKpFjTwb460rrPVKhCTAi&#10;S4zfY3cArws4YOcsO/voKlI3986DvyWWnXuPFBlM6J0bZcC9B6Cxqi5ytj+QlKmJLK2g2mPLOMiz&#10;5C2/Ufhst8yHB+ZwePClcSGEe/xIDW1JoTtRUoP78d59tMeeRi0lLQ5jSf33DXOCEv3VYLdfDMfj&#10;OL1JGE/ORyi4U83qVGM2zRKwF7ChMbt0jPZBH47SQfOCe2MRo6KKGY6xS8qDOwjLkJcEbh4uFotk&#10;hhNrWbg1T5ZH8MhqbMvn3QtztuvdgF1/B4fBZbM3LZxto6eBxSaAVKm/j7x2fOO0p8bpNlNcJ6dy&#10;sjruz/lvAAAA//8DAFBLAwQUAAYACAAAACEAxLXCAd4AAAAHAQAADwAAAGRycy9kb3ducmV2Lnht&#10;bEyPwU7DMBBE70j8g7VIXFDrtJEMSuNUgITEhQNthTi68RJHjddR7CYpX89yguPsjGbeltvZd2LE&#10;IbaBNKyWGQikOtiWGg2H/cviAURMhqzpAqGGC0bYVtdXpSlsmOgdx11qBJdQLIwGl1JfSBlrh97E&#10;ZeiR2PsKgzeJ5dBIO5iJy30n11mmpDct8YIzPT47rE+7s9fwdsnz1/EuP02HNm/ab/n59OGC1rc3&#10;8+MGRMI5/YXhF5/RoWKmYziTjaLTwI8kDSpbgWB3re75cOSYUgpkVcr//NUPAAAA//8DAFBLAQIt&#10;ABQABgAIAAAAIQC2gziS/gAAAOEBAAATAAAAAAAAAAAAAAAAAAAAAABbQ29udGVudF9UeXBlc10u&#10;eG1sUEsBAi0AFAAGAAgAAAAhADj9If/WAAAAlAEAAAsAAAAAAAAAAAAAAAAALwEAAF9yZWxzLy5y&#10;ZWxzUEsBAi0AFAAGAAgAAAAhAFtWLi+ZAgAAhwUAAA4AAAAAAAAAAAAAAAAALgIAAGRycy9lMm9E&#10;b2MueG1sUEsBAi0AFAAGAAgAAAAhAMS1wgHeAAAABwEAAA8AAAAAAAAAAAAAAAAA8wQAAGRycy9k&#10;b3ducmV2LnhtbFBLBQYAAAAABAAEAPMAAAD+BQAAAAA=&#10;" fillcolor="white [3212]" stroked="f" strokeweight="1pt">
                <w10:wrap anchorx="margin"/>
              </v:rect>
            </w:pict>
          </mc:Fallback>
        </mc:AlternateContent>
      </w:r>
    </w:p>
    <w:sectPr w:rsidR="006A2D0F" w:rsidSect="008B7B66">
      <w:headerReference w:type="default" r:id="rId18"/>
      <w:footerReference w:type="default" r:id="rId19"/>
      <w:pgSz w:w="11906" w:h="16838"/>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7C3" w:rsidRDefault="004857C3" w:rsidP="008B7B66">
      <w:pPr>
        <w:spacing w:after="0" w:line="240" w:lineRule="auto"/>
      </w:pPr>
      <w:r>
        <w:separator/>
      </w:r>
    </w:p>
  </w:endnote>
  <w:endnote w:type="continuationSeparator" w:id="0">
    <w:p w:rsidR="004857C3" w:rsidRDefault="004857C3" w:rsidP="008B7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B66" w:rsidRDefault="008B7B66">
    <w:pPr>
      <w:pStyle w:val="Rodap"/>
    </w:pPr>
    <w:r w:rsidRPr="009B5C5C">
      <w:rPr>
        <w:noProof/>
        <w:lang w:eastAsia="pt-BR"/>
      </w:rPr>
      <w:drawing>
        <wp:anchor distT="0" distB="0" distL="114300" distR="114300" simplePos="0" relativeHeight="251659264" behindDoc="0" locked="0" layoutInCell="1" allowOverlap="1" wp14:anchorId="69872F2C" wp14:editId="6A2E6C6E">
          <wp:simplePos x="0" y="0"/>
          <wp:positionH relativeFrom="margin">
            <wp:align>center</wp:align>
          </wp:positionH>
          <wp:positionV relativeFrom="paragraph">
            <wp:posOffset>-368490</wp:posOffset>
          </wp:positionV>
          <wp:extent cx="1390328" cy="699450"/>
          <wp:effectExtent l="0" t="0" r="635" b="0"/>
          <wp:wrapNone/>
          <wp:docPr id="5" name="Imagem 4" descr="Uma imagem contendo desenho&#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FF462-A8D0-442A-9D67-A6DA7D2C4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desenho&#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FF462-A8D0-442A-9D67-A6DA7D2C439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90328" cy="6994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7C3" w:rsidRDefault="004857C3" w:rsidP="008B7B66">
      <w:pPr>
        <w:spacing w:after="0" w:line="240" w:lineRule="auto"/>
      </w:pPr>
      <w:r>
        <w:separator/>
      </w:r>
    </w:p>
  </w:footnote>
  <w:footnote w:type="continuationSeparator" w:id="0">
    <w:p w:rsidR="004857C3" w:rsidRDefault="004857C3" w:rsidP="008B7B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078" w:rsidRPr="002902AB" w:rsidRDefault="00CE28F7" w:rsidP="00CE28F7">
    <w:pPr>
      <w:pStyle w:val="Cabealho"/>
      <w:tabs>
        <w:tab w:val="left" w:pos="7329"/>
      </w:tabs>
      <w:rPr>
        <w:rFonts w:ascii="Abadi" w:hAnsi="Abadi"/>
        <w:color w:val="FF0000"/>
        <w:sz w:val="40"/>
        <w:szCs w:val="40"/>
      </w:rPr>
    </w:pPr>
    <w:r w:rsidRPr="00CE28F7">
      <w:rPr>
        <w:rFonts w:ascii="Abadi" w:hAnsi="Abadi"/>
        <w:b/>
        <w:bCs/>
        <w:noProof/>
        <w:color w:val="FF0000"/>
        <w:sz w:val="40"/>
        <w:szCs w:val="40"/>
        <w:lang w:eastAsia="pt-BR"/>
      </w:rPr>
      <w:drawing>
        <wp:anchor distT="0" distB="0" distL="114300" distR="114300" simplePos="0" relativeHeight="251660288" behindDoc="0" locked="0" layoutInCell="1" allowOverlap="1" wp14:anchorId="10A7F694" wp14:editId="5A6F6D62">
          <wp:simplePos x="0" y="0"/>
          <wp:positionH relativeFrom="column">
            <wp:posOffset>5321843</wp:posOffset>
          </wp:positionH>
          <wp:positionV relativeFrom="paragraph">
            <wp:posOffset>-26878</wp:posOffset>
          </wp:positionV>
          <wp:extent cx="711190" cy="354842"/>
          <wp:effectExtent l="0" t="0" r="0" b="7620"/>
          <wp:wrapNone/>
          <wp:docPr id="36" name="Imagem 35" descr="Logotipo&#10;&#10;Descrição gerada automaticamente com confiança mé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AC2FD7-7761-4766-AEEA-426757C1F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5" descr="Logotipo&#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AC2FD7-7761-4766-AEEA-426757C1FF8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1190" cy="354842"/>
                  </a:xfrm>
                  <a:prstGeom prst="rect">
                    <a:avLst/>
                  </a:prstGeom>
                </pic:spPr>
              </pic:pic>
            </a:graphicData>
          </a:graphic>
          <wp14:sizeRelH relativeFrom="margin">
            <wp14:pctWidth>0</wp14:pctWidth>
          </wp14:sizeRelH>
          <wp14:sizeRelV relativeFrom="margin">
            <wp14:pctHeight>0</wp14:pctHeight>
          </wp14:sizeRelV>
        </wp:anchor>
      </w:drawing>
    </w:r>
    <w:r>
      <w:rPr>
        <w:rFonts w:ascii="Abadi" w:hAnsi="Abadi"/>
        <w:b/>
        <w:bCs/>
        <w:color w:val="FF0000"/>
        <w:sz w:val="40"/>
        <w:szCs w:val="40"/>
        <w:lang w:val="en-US"/>
      </w:rPr>
      <w:tab/>
    </w:r>
    <w:r w:rsidR="005467EF" w:rsidRPr="002902AB">
      <w:rPr>
        <w:rFonts w:ascii="Abadi" w:hAnsi="Abadi"/>
        <w:b/>
        <w:bCs/>
        <w:color w:val="FF0000"/>
        <w:sz w:val="40"/>
        <w:szCs w:val="40"/>
        <w:lang w:val="en-US"/>
      </w:rPr>
      <w:t>PÍLULAS DE CONHECIMENTO</w:t>
    </w:r>
    <w:r>
      <w:rPr>
        <w:rFonts w:ascii="Abadi" w:hAnsi="Abadi"/>
        <w:b/>
        <w:bCs/>
        <w:color w:val="FF0000"/>
        <w:sz w:val="40"/>
        <w:szCs w:val="40"/>
        <w:lang w:val="en-US"/>
      </w:rPr>
      <w:tab/>
    </w:r>
  </w:p>
  <w:p w:rsidR="003A74B0" w:rsidRDefault="003A74B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face gráfica do usuário, Aplicativo&#10;&#10;Descrição gerada automaticamente com confiança média" style="width:207.3pt;height:103.2pt;visibility:visible;mso-wrap-style:square" o:bullet="t">
        <v:imagedata r:id="rId1" o:title="Interface gráfica do usuário, Aplicativo&#10;&#10;Descrição gerada automaticamente com confiança média"/>
      </v:shape>
    </w:pict>
  </w:numPicBullet>
  <w:numPicBullet w:numPicBulletId="1">
    <w:pict>
      <v:shape id="_x0000_i1031" type="#_x0000_t75" alt="Logotipo&#10;&#10;Descrição gerada automaticamente com confiança média" style="width:207.3pt;height:103.2pt;visibility:visible;mso-wrap-style:square" o:bullet="t">
        <v:imagedata r:id="rId2" o:title="Logotipo&#10;&#10;Descrição gerada automaticamente com confiança média"/>
      </v:shape>
    </w:pict>
  </w:numPicBullet>
  <w:abstractNum w:abstractNumId="0">
    <w:nsid w:val="01A07F7A"/>
    <w:multiLevelType w:val="hybridMultilevel"/>
    <w:tmpl w:val="F6EED3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90D3F3B"/>
    <w:multiLevelType w:val="hybridMultilevel"/>
    <w:tmpl w:val="F482BB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ACE4B0A"/>
    <w:multiLevelType w:val="multilevel"/>
    <w:tmpl w:val="04B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FD6061"/>
    <w:multiLevelType w:val="multilevel"/>
    <w:tmpl w:val="60B6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027BBB"/>
    <w:multiLevelType w:val="hybridMultilevel"/>
    <w:tmpl w:val="681A2F76"/>
    <w:lvl w:ilvl="0" w:tplc="3606D74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C483112"/>
    <w:multiLevelType w:val="hybridMultilevel"/>
    <w:tmpl w:val="5D9C9B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B66"/>
    <w:rsid w:val="000063E8"/>
    <w:rsid w:val="00015D8A"/>
    <w:rsid w:val="000213D9"/>
    <w:rsid w:val="00027898"/>
    <w:rsid w:val="0004301D"/>
    <w:rsid w:val="00050FDA"/>
    <w:rsid w:val="0007113D"/>
    <w:rsid w:val="000832FD"/>
    <w:rsid w:val="00085BD5"/>
    <w:rsid w:val="00087829"/>
    <w:rsid w:val="0009291A"/>
    <w:rsid w:val="000C7FFD"/>
    <w:rsid w:val="00125682"/>
    <w:rsid w:val="001C2C5F"/>
    <w:rsid w:val="001C4B0B"/>
    <w:rsid w:val="001C4F01"/>
    <w:rsid w:val="001D1AFB"/>
    <w:rsid w:val="001E580E"/>
    <w:rsid w:val="00212078"/>
    <w:rsid w:val="00214E12"/>
    <w:rsid w:val="00231024"/>
    <w:rsid w:val="00240960"/>
    <w:rsid w:val="00244C72"/>
    <w:rsid w:val="00275E53"/>
    <w:rsid w:val="00277AEB"/>
    <w:rsid w:val="002902AB"/>
    <w:rsid w:val="002973AF"/>
    <w:rsid w:val="002A3767"/>
    <w:rsid w:val="002A4EAF"/>
    <w:rsid w:val="002C214A"/>
    <w:rsid w:val="002E6092"/>
    <w:rsid w:val="00311FE5"/>
    <w:rsid w:val="0034032E"/>
    <w:rsid w:val="003672CA"/>
    <w:rsid w:val="003A63EE"/>
    <w:rsid w:val="003A74B0"/>
    <w:rsid w:val="003B3F49"/>
    <w:rsid w:val="003D359A"/>
    <w:rsid w:val="003E1E7D"/>
    <w:rsid w:val="004020BC"/>
    <w:rsid w:val="00403D24"/>
    <w:rsid w:val="0042582B"/>
    <w:rsid w:val="004416C8"/>
    <w:rsid w:val="004857C3"/>
    <w:rsid w:val="004E2F9F"/>
    <w:rsid w:val="004E341E"/>
    <w:rsid w:val="00524094"/>
    <w:rsid w:val="00530164"/>
    <w:rsid w:val="0054286A"/>
    <w:rsid w:val="005467EF"/>
    <w:rsid w:val="00567DAA"/>
    <w:rsid w:val="00590CCA"/>
    <w:rsid w:val="00590DB9"/>
    <w:rsid w:val="00593242"/>
    <w:rsid w:val="005A7A8C"/>
    <w:rsid w:val="005F0B78"/>
    <w:rsid w:val="00611E9E"/>
    <w:rsid w:val="006167CD"/>
    <w:rsid w:val="00632776"/>
    <w:rsid w:val="00643E29"/>
    <w:rsid w:val="00650E88"/>
    <w:rsid w:val="006648E1"/>
    <w:rsid w:val="00673A89"/>
    <w:rsid w:val="00684F6A"/>
    <w:rsid w:val="006A2D0F"/>
    <w:rsid w:val="006B22B7"/>
    <w:rsid w:val="006C4608"/>
    <w:rsid w:val="006C644C"/>
    <w:rsid w:val="006D55D8"/>
    <w:rsid w:val="006E40D0"/>
    <w:rsid w:val="007033B7"/>
    <w:rsid w:val="007302C6"/>
    <w:rsid w:val="00744EA5"/>
    <w:rsid w:val="0075150E"/>
    <w:rsid w:val="0076191E"/>
    <w:rsid w:val="00783599"/>
    <w:rsid w:val="00786F80"/>
    <w:rsid w:val="007A0A1E"/>
    <w:rsid w:val="007B7530"/>
    <w:rsid w:val="007C5041"/>
    <w:rsid w:val="007F1515"/>
    <w:rsid w:val="00816A64"/>
    <w:rsid w:val="00833AE8"/>
    <w:rsid w:val="0084493B"/>
    <w:rsid w:val="008930C7"/>
    <w:rsid w:val="008B7B66"/>
    <w:rsid w:val="008C42B4"/>
    <w:rsid w:val="008C4618"/>
    <w:rsid w:val="008C5531"/>
    <w:rsid w:val="008E0D94"/>
    <w:rsid w:val="008E3178"/>
    <w:rsid w:val="00911DE7"/>
    <w:rsid w:val="00956F44"/>
    <w:rsid w:val="00966F16"/>
    <w:rsid w:val="0097240D"/>
    <w:rsid w:val="0097452F"/>
    <w:rsid w:val="009B6219"/>
    <w:rsid w:val="009B6F4D"/>
    <w:rsid w:val="009C0229"/>
    <w:rsid w:val="009E0D61"/>
    <w:rsid w:val="009E1365"/>
    <w:rsid w:val="00A16308"/>
    <w:rsid w:val="00A702E6"/>
    <w:rsid w:val="00A8305B"/>
    <w:rsid w:val="00A87C33"/>
    <w:rsid w:val="00B022F9"/>
    <w:rsid w:val="00B04A6F"/>
    <w:rsid w:val="00B42425"/>
    <w:rsid w:val="00B802D9"/>
    <w:rsid w:val="00B969AE"/>
    <w:rsid w:val="00BB488E"/>
    <w:rsid w:val="00BB65FC"/>
    <w:rsid w:val="00BD1526"/>
    <w:rsid w:val="00BE2969"/>
    <w:rsid w:val="00C22770"/>
    <w:rsid w:val="00C24AC6"/>
    <w:rsid w:val="00C37F71"/>
    <w:rsid w:val="00CD01EF"/>
    <w:rsid w:val="00CD0E14"/>
    <w:rsid w:val="00CE28F7"/>
    <w:rsid w:val="00D04A04"/>
    <w:rsid w:val="00D32A2C"/>
    <w:rsid w:val="00D5171C"/>
    <w:rsid w:val="00D61EEC"/>
    <w:rsid w:val="00D6219B"/>
    <w:rsid w:val="00DA0360"/>
    <w:rsid w:val="00DA794B"/>
    <w:rsid w:val="00DB5C2B"/>
    <w:rsid w:val="00DD2A79"/>
    <w:rsid w:val="00DF0334"/>
    <w:rsid w:val="00E35488"/>
    <w:rsid w:val="00E53E18"/>
    <w:rsid w:val="00E94F0E"/>
    <w:rsid w:val="00EB747E"/>
    <w:rsid w:val="00EC3818"/>
    <w:rsid w:val="00EF02AA"/>
    <w:rsid w:val="00F05834"/>
    <w:rsid w:val="00F12EC6"/>
    <w:rsid w:val="00F3035D"/>
    <w:rsid w:val="00F317C4"/>
    <w:rsid w:val="00F32908"/>
    <w:rsid w:val="00F4556B"/>
    <w:rsid w:val="00F80472"/>
    <w:rsid w:val="00F84DEB"/>
    <w:rsid w:val="00FC0D02"/>
    <w:rsid w:val="00FD6A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4A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7B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7B66"/>
  </w:style>
  <w:style w:type="paragraph" w:styleId="Rodap">
    <w:name w:val="footer"/>
    <w:basedOn w:val="Normal"/>
    <w:link w:val="RodapChar"/>
    <w:uiPriority w:val="99"/>
    <w:unhideWhenUsed/>
    <w:rsid w:val="008B7B66"/>
    <w:pPr>
      <w:tabs>
        <w:tab w:val="center" w:pos="4252"/>
        <w:tab w:val="right" w:pos="8504"/>
      </w:tabs>
      <w:spacing w:after="0" w:line="240" w:lineRule="auto"/>
    </w:pPr>
  </w:style>
  <w:style w:type="character" w:customStyle="1" w:styleId="RodapChar">
    <w:name w:val="Rodapé Char"/>
    <w:basedOn w:val="Fontepargpadro"/>
    <w:link w:val="Rodap"/>
    <w:uiPriority w:val="99"/>
    <w:rsid w:val="008B7B66"/>
  </w:style>
  <w:style w:type="character" w:customStyle="1" w:styleId="jsgrdq">
    <w:name w:val="jsgrdq"/>
    <w:basedOn w:val="Fontepargpadro"/>
    <w:rsid w:val="007C5041"/>
  </w:style>
  <w:style w:type="paragraph" w:customStyle="1" w:styleId="04xlpa">
    <w:name w:val="_04xlpa"/>
    <w:basedOn w:val="Normal"/>
    <w:rsid w:val="007C504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75150E"/>
    <w:rPr>
      <w:color w:val="0563C1" w:themeColor="hyperlink"/>
      <w:u w:val="single"/>
    </w:rPr>
  </w:style>
  <w:style w:type="character" w:customStyle="1" w:styleId="UnresolvedMention">
    <w:name w:val="Unresolved Mention"/>
    <w:basedOn w:val="Fontepargpadro"/>
    <w:uiPriority w:val="99"/>
    <w:semiHidden/>
    <w:unhideWhenUsed/>
    <w:rsid w:val="0075150E"/>
    <w:rPr>
      <w:color w:val="605E5C"/>
      <w:shd w:val="clear" w:color="auto" w:fill="E1DFDD"/>
    </w:rPr>
  </w:style>
  <w:style w:type="paragraph" w:styleId="PargrafodaLista">
    <w:name w:val="List Paragraph"/>
    <w:basedOn w:val="Normal"/>
    <w:uiPriority w:val="34"/>
    <w:qFormat/>
    <w:rsid w:val="00214E12"/>
    <w:pPr>
      <w:ind w:left="720"/>
      <w:contextualSpacing/>
    </w:pPr>
  </w:style>
  <w:style w:type="paragraph" w:styleId="NormalWeb">
    <w:name w:val="Normal (Web)"/>
    <w:basedOn w:val="Normal"/>
    <w:uiPriority w:val="99"/>
    <w:semiHidden/>
    <w:unhideWhenUsed/>
    <w:rsid w:val="00050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310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10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7B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7B66"/>
  </w:style>
  <w:style w:type="paragraph" w:styleId="Rodap">
    <w:name w:val="footer"/>
    <w:basedOn w:val="Normal"/>
    <w:link w:val="RodapChar"/>
    <w:uiPriority w:val="99"/>
    <w:unhideWhenUsed/>
    <w:rsid w:val="008B7B66"/>
    <w:pPr>
      <w:tabs>
        <w:tab w:val="center" w:pos="4252"/>
        <w:tab w:val="right" w:pos="8504"/>
      </w:tabs>
      <w:spacing w:after="0" w:line="240" w:lineRule="auto"/>
    </w:pPr>
  </w:style>
  <w:style w:type="character" w:customStyle="1" w:styleId="RodapChar">
    <w:name w:val="Rodapé Char"/>
    <w:basedOn w:val="Fontepargpadro"/>
    <w:link w:val="Rodap"/>
    <w:uiPriority w:val="99"/>
    <w:rsid w:val="008B7B66"/>
  </w:style>
  <w:style w:type="character" w:customStyle="1" w:styleId="jsgrdq">
    <w:name w:val="jsgrdq"/>
    <w:basedOn w:val="Fontepargpadro"/>
    <w:rsid w:val="007C5041"/>
  </w:style>
  <w:style w:type="paragraph" w:customStyle="1" w:styleId="04xlpa">
    <w:name w:val="_04xlpa"/>
    <w:basedOn w:val="Normal"/>
    <w:rsid w:val="007C504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75150E"/>
    <w:rPr>
      <w:color w:val="0563C1" w:themeColor="hyperlink"/>
      <w:u w:val="single"/>
    </w:rPr>
  </w:style>
  <w:style w:type="character" w:customStyle="1" w:styleId="UnresolvedMention">
    <w:name w:val="Unresolved Mention"/>
    <w:basedOn w:val="Fontepargpadro"/>
    <w:uiPriority w:val="99"/>
    <w:semiHidden/>
    <w:unhideWhenUsed/>
    <w:rsid w:val="0075150E"/>
    <w:rPr>
      <w:color w:val="605E5C"/>
      <w:shd w:val="clear" w:color="auto" w:fill="E1DFDD"/>
    </w:rPr>
  </w:style>
  <w:style w:type="paragraph" w:styleId="PargrafodaLista">
    <w:name w:val="List Paragraph"/>
    <w:basedOn w:val="Normal"/>
    <w:uiPriority w:val="34"/>
    <w:qFormat/>
    <w:rsid w:val="00214E12"/>
    <w:pPr>
      <w:ind w:left="720"/>
      <w:contextualSpacing/>
    </w:pPr>
  </w:style>
  <w:style w:type="paragraph" w:styleId="NormalWeb">
    <w:name w:val="Normal (Web)"/>
    <w:basedOn w:val="Normal"/>
    <w:uiPriority w:val="99"/>
    <w:semiHidden/>
    <w:unhideWhenUsed/>
    <w:rsid w:val="00050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310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10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08905">
      <w:bodyDiv w:val="1"/>
      <w:marLeft w:val="0"/>
      <w:marRight w:val="0"/>
      <w:marTop w:val="0"/>
      <w:marBottom w:val="0"/>
      <w:divBdr>
        <w:top w:val="none" w:sz="0" w:space="0" w:color="auto"/>
        <w:left w:val="none" w:sz="0" w:space="0" w:color="auto"/>
        <w:bottom w:val="none" w:sz="0" w:space="0" w:color="auto"/>
        <w:right w:val="none" w:sz="0" w:space="0" w:color="auto"/>
      </w:divBdr>
    </w:div>
    <w:div w:id="411391605">
      <w:bodyDiv w:val="1"/>
      <w:marLeft w:val="0"/>
      <w:marRight w:val="0"/>
      <w:marTop w:val="0"/>
      <w:marBottom w:val="0"/>
      <w:divBdr>
        <w:top w:val="none" w:sz="0" w:space="0" w:color="auto"/>
        <w:left w:val="none" w:sz="0" w:space="0" w:color="auto"/>
        <w:bottom w:val="none" w:sz="0" w:space="0" w:color="auto"/>
        <w:right w:val="none" w:sz="0" w:space="0" w:color="auto"/>
      </w:divBdr>
    </w:div>
    <w:div w:id="492796452">
      <w:bodyDiv w:val="1"/>
      <w:marLeft w:val="0"/>
      <w:marRight w:val="0"/>
      <w:marTop w:val="0"/>
      <w:marBottom w:val="0"/>
      <w:divBdr>
        <w:top w:val="none" w:sz="0" w:space="0" w:color="auto"/>
        <w:left w:val="none" w:sz="0" w:space="0" w:color="auto"/>
        <w:bottom w:val="none" w:sz="0" w:space="0" w:color="auto"/>
        <w:right w:val="none" w:sz="0" w:space="0" w:color="auto"/>
      </w:divBdr>
    </w:div>
    <w:div w:id="741760912">
      <w:bodyDiv w:val="1"/>
      <w:marLeft w:val="0"/>
      <w:marRight w:val="0"/>
      <w:marTop w:val="0"/>
      <w:marBottom w:val="0"/>
      <w:divBdr>
        <w:top w:val="none" w:sz="0" w:space="0" w:color="auto"/>
        <w:left w:val="none" w:sz="0" w:space="0" w:color="auto"/>
        <w:bottom w:val="none" w:sz="0" w:space="0" w:color="auto"/>
        <w:right w:val="none" w:sz="0" w:space="0" w:color="auto"/>
      </w:divBdr>
    </w:div>
    <w:div w:id="777720877">
      <w:bodyDiv w:val="1"/>
      <w:marLeft w:val="0"/>
      <w:marRight w:val="0"/>
      <w:marTop w:val="0"/>
      <w:marBottom w:val="0"/>
      <w:divBdr>
        <w:top w:val="none" w:sz="0" w:space="0" w:color="auto"/>
        <w:left w:val="none" w:sz="0" w:space="0" w:color="auto"/>
        <w:bottom w:val="none" w:sz="0" w:space="0" w:color="auto"/>
        <w:right w:val="none" w:sz="0" w:space="0" w:color="auto"/>
      </w:divBdr>
    </w:div>
    <w:div w:id="793404926">
      <w:bodyDiv w:val="1"/>
      <w:marLeft w:val="0"/>
      <w:marRight w:val="0"/>
      <w:marTop w:val="0"/>
      <w:marBottom w:val="0"/>
      <w:divBdr>
        <w:top w:val="none" w:sz="0" w:space="0" w:color="auto"/>
        <w:left w:val="none" w:sz="0" w:space="0" w:color="auto"/>
        <w:bottom w:val="none" w:sz="0" w:space="0" w:color="auto"/>
        <w:right w:val="none" w:sz="0" w:space="0" w:color="auto"/>
      </w:divBdr>
    </w:div>
    <w:div w:id="1060442484">
      <w:bodyDiv w:val="1"/>
      <w:marLeft w:val="0"/>
      <w:marRight w:val="0"/>
      <w:marTop w:val="0"/>
      <w:marBottom w:val="0"/>
      <w:divBdr>
        <w:top w:val="none" w:sz="0" w:space="0" w:color="auto"/>
        <w:left w:val="none" w:sz="0" w:space="0" w:color="auto"/>
        <w:bottom w:val="none" w:sz="0" w:space="0" w:color="auto"/>
        <w:right w:val="none" w:sz="0" w:space="0" w:color="auto"/>
      </w:divBdr>
    </w:div>
    <w:div w:id="1095593480">
      <w:bodyDiv w:val="1"/>
      <w:marLeft w:val="0"/>
      <w:marRight w:val="0"/>
      <w:marTop w:val="0"/>
      <w:marBottom w:val="0"/>
      <w:divBdr>
        <w:top w:val="none" w:sz="0" w:space="0" w:color="auto"/>
        <w:left w:val="none" w:sz="0" w:space="0" w:color="auto"/>
        <w:bottom w:val="none" w:sz="0" w:space="0" w:color="auto"/>
        <w:right w:val="none" w:sz="0" w:space="0" w:color="auto"/>
      </w:divBdr>
    </w:div>
    <w:div w:id="1178614891">
      <w:bodyDiv w:val="1"/>
      <w:marLeft w:val="0"/>
      <w:marRight w:val="0"/>
      <w:marTop w:val="0"/>
      <w:marBottom w:val="0"/>
      <w:divBdr>
        <w:top w:val="none" w:sz="0" w:space="0" w:color="auto"/>
        <w:left w:val="none" w:sz="0" w:space="0" w:color="auto"/>
        <w:bottom w:val="none" w:sz="0" w:space="0" w:color="auto"/>
        <w:right w:val="none" w:sz="0" w:space="0" w:color="auto"/>
      </w:divBdr>
    </w:div>
    <w:div w:id="1640912139">
      <w:bodyDiv w:val="1"/>
      <w:marLeft w:val="0"/>
      <w:marRight w:val="0"/>
      <w:marTop w:val="0"/>
      <w:marBottom w:val="0"/>
      <w:divBdr>
        <w:top w:val="none" w:sz="0" w:space="0" w:color="auto"/>
        <w:left w:val="none" w:sz="0" w:space="0" w:color="auto"/>
        <w:bottom w:val="none" w:sz="0" w:space="0" w:color="auto"/>
        <w:right w:val="none" w:sz="0" w:space="0" w:color="auto"/>
      </w:divBdr>
    </w:div>
    <w:div w:id="1713310631">
      <w:bodyDiv w:val="1"/>
      <w:marLeft w:val="0"/>
      <w:marRight w:val="0"/>
      <w:marTop w:val="0"/>
      <w:marBottom w:val="0"/>
      <w:divBdr>
        <w:top w:val="none" w:sz="0" w:space="0" w:color="auto"/>
        <w:left w:val="none" w:sz="0" w:space="0" w:color="auto"/>
        <w:bottom w:val="none" w:sz="0" w:space="0" w:color="auto"/>
        <w:right w:val="none" w:sz="0" w:space="0" w:color="auto"/>
      </w:divBdr>
    </w:div>
    <w:div w:id="197263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oi.es/blogs/mintecon/2014/04/22/recursos-humanos-2-0-%C2%BFnecesidad-o-moda/" TargetMode="External"/><Relationship Id="rId14" Type="http://schemas.openxmlformats.org/officeDocument/2006/relationships/image" Target="media/image8.sv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673</Words>
  <Characters>3637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Josmar Giovannini</dc:creator>
  <cp:lastModifiedBy>Ana Azevedo</cp:lastModifiedBy>
  <cp:revision>2</cp:revision>
  <dcterms:created xsi:type="dcterms:W3CDTF">2021-05-07T18:13:00Z</dcterms:created>
  <dcterms:modified xsi:type="dcterms:W3CDTF">2021-05-07T18:13:00Z</dcterms:modified>
</cp:coreProperties>
</file>